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E5C" w:rsidRDefault="00366E5C" w:rsidP="00D26DC1">
      <w:pPr>
        <w:spacing w:before="840" w:line="240" w:lineRule="auto"/>
        <w:jc w:val="center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 xml:space="preserve">Regulamin budżetu obywatelskiego dla </w:t>
      </w:r>
      <w:r w:rsidR="00137BF0">
        <w:rPr>
          <w:rFonts w:cs="Arial"/>
          <w:b/>
          <w:color w:val="000000"/>
          <w:szCs w:val="24"/>
        </w:rPr>
        <w:t xml:space="preserve">Gminy Ryglice </w:t>
      </w:r>
    </w:p>
    <w:p w:rsidR="00137BF0" w:rsidRDefault="00366E5C" w:rsidP="00137BF0">
      <w:pPr>
        <w:spacing w:before="360" w:after="120" w:line="240" w:lineRule="auto"/>
        <w:jc w:val="center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§ 1.</w:t>
      </w:r>
    </w:p>
    <w:p w:rsidR="00D26DC1" w:rsidRDefault="00D26DC1" w:rsidP="00D26DC1">
      <w:pPr>
        <w:spacing w:before="360" w:after="120" w:line="240" w:lineRule="auto"/>
        <w:rPr>
          <w:rFonts w:cs="Arial"/>
          <w:color w:val="000000"/>
          <w:szCs w:val="24"/>
        </w:rPr>
      </w:pPr>
      <w:r>
        <w:rPr>
          <w:rFonts w:cs="Arial"/>
          <w:b/>
          <w:color w:val="000000"/>
          <w:szCs w:val="24"/>
        </w:rPr>
        <w:tab/>
      </w:r>
      <w:r>
        <w:rPr>
          <w:rFonts w:cs="Arial"/>
          <w:b/>
          <w:color w:val="000000"/>
          <w:szCs w:val="24"/>
        </w:rPr>
        <w:tab/>
      </w:r>
      <w:r>
        <w:rPr>
          <w:rFonts w:cs="Arial"/>
          <w:b/>
          <w:color w:val="000000"/>
          <w:szCs w:val="24"/>
        </w:rPr>
        <w:tab/>
      </w:r>
      <w:r>
        <w:rPr>
          <w:rFonts w:cs="Arial"/>
          <w:b/>
          <w:color w:val="000000"/>
          <w:szCs w:val="24"/>
        </w:rPr>
        <w:tab/>
      </w:r>
      <w:r>
        <w:rPr>
          <w:rFonts w:cs="Arial"/>
          <w:b/>
          <w:color w:val="000000"/>
          <w:szCs w:val="24"/>
        </w:rPr>
        <w:tab/>
        <w:t xml:space="preserve">POSTANOWIENIA OGÓLNE </w:t>
      </w:r>
    </w:p>
    <w:p w:rsidR="00D71684" w:rsidRDefault="00D71684" w:rsidP="00D71684">
      <w:pPr>
        <w:pStyle w:val="Akapitzlist1"/>
        <w:spacing w:before="120" w:after="120" w:line="240" w:lineRule="auto"/>
        <w:ind w:left="0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1.</w:t>
      </w:r>
      <w:r w:rsidR="009210F8">
        <w:rPr>
          <w:rFonts w:cs="Arial"/>
          <w:color w:val="000000"/>
          <w:szCs w:val="24"/>
        </w:rPr>
        <w:t xml:space="preserve"> </w:t>
      </w:r>
      <w:r w:rsidR="00137BF0">
        <w:rPr>
          <w:rFonts w:cs="Arial"/>
          <w:color w:val="000000"/>
          <w:szCs w:val="24"/>
        </w:rPr>
        <w:t>W celu zwiększania efektywności wdrażania budżetu obywatelskiego na terenie Gminy Ryglice, zwanej dalej Gminą,</w:t>
      </w:r>
      <w:r w:rsidR="00366E5C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 xml:space="preserve">ustanawia się niniejszy regulamin. </w:t>
      </w:r>
    </w:p>
    <w:p w:rsidR="00D71684" w:rsidRDefault="00D71684" w:rsidP="00366E5C">
      <w:pPr>
        <w:pStyle w:val="Akapitzlist1"/>
        <w:spacing w:before="120" w:after="120" w:line="240" w:lineRule="auto"/>
        <w:ind w:left="0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2. Budżet obywatelski to środki</w:t>
      </w:r>
      <w:r w:rsidR="00D26DC1">
        <w:rPr>
          <w:rFonts w:cs="Arial"/>
          <w:color w:val="000000"/>
          <w:szCs w:val="24"/>
        </w:rPr>
        <w:t xml:space="preserve"> z budżetu Gminy przeznaczone na realizację zadań wybranych przez mieszkańców w trybie określonym niniejszym regulaminem. </w:t>
      </w:r>
    </w:p>
    <w:p w:rsidR="00366E5C" w:rsidRDefault="00366E5C" w:rsidP="00366E5C">
      <w:pPr>
        <w:pStyle w:val="Akapitzlist1"/>
        <w:spacing w:before="120" w:after="120" w:line="240" w:lineRule="auto"/>
        <w:ind w:left="0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3. Zadania wyłonione w trybie przewidzianym w regulaminie zostaną zrea</w:t>
      </w:r>
      <w:r w:rsidR="00137BF0">
        <w:rPr>
          <w:rFonts w:cs="Arial"/>
          <w:color w:val="000000"/>
          <w:szCs w:val="24"/>
        </w:rPr>
        <w:t>lizowane w ramach budżetu Gminy</w:t>
      </w:r>
      <w:r w:rsidR="004C5522">
        <w:rPr>
          <w:rFonts w:cs="Arial"/>
          <w:color w:val="000000"/>
          <w:szCs w:val="24"/>
        </w:rPr>
        <w:t xml:space="preserve"> w</w:t>
      </w:r>
      <w:r>
        <w:rPr>
          <w:rFonts w:cs="Arial"/>
          <w:color w:val="000000"/>
          <w:szCs w:val="24"/>
        </w:rPr>
        <w:t xml:space="preserve"> rok</w:t>
      </w:r>
      <w:r w:rsidR="004C5522">
        <w:rPr>
          <w:rFonts w:cs="Arial"/>
          <w:color w:val="000000"/>
          <w:szCs w:val="24"/>
        </w:rPr>
        <w:t>u kolejnym</w:t>
      </w:r>
      <w:r>
        <w:rPr>
          <w:rFonts w:cs="Arial"/>
          <w:color w:val="000000"/>
          <w:szCs w:val="24"/>
        </w:rPr>
        <w:t>.</w:t>
      </w:r>
    </w:p>
    <w:p w:rsidR="00366E5C" w:rsidRDefault="00366E5C" w:rsidP="00366E5C">
      <w:pPr>
        <w:keepNext/>
        <w:spacing w:before="360" w:after="120" w:line="240" w:lineRule="auto"/>
        <w:jc w:val="center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§ 2.</w:t>
      </w:r>
    </w:p>
    <w:p w:rsidR="00366E5C" w:rsidRDefault="00366E5C" w:rsidP="00366E5C">
      <w:pPr>
        <w:spacing w:before="360" w:after="120" w:line="240" w:lineRule="auto"/>
        <w:jc w:val="center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KONSULTACJE</w:t>
      </w:r>
    </w:p>
    <w:p w:rsidR="00366E5C" w:rsidRDefault="00366E5C" w:rsidP="00366E5C">
      <w:pPr>
        <w:spacing w:before="360" w:after="120" w:line="240" w:lineRule="auto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1. Celami konsultacji są: </w:t>
      </w:r>
    </w:p>
    <w:p w:rsidR="00366E5C" w:rsidRDefault="00366E5C" w:rsidP="00366E5C">
      <w:pPr>
        <w:spacing w:before="360" w:after="120" w:line="240" w:lineRule="auto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a) włączenie mieszkańców w proces zarządzania Miastem;                                                                             b) pozyskanie społecznego zrozumienia i akceptacji dla projektowanych rozwiązań;                                              c) budowanie społeczeństwa obywatelskiego.                                                                                                         </w:t>
      </w:r>
    </w:p>
    <w:p w:rsidR="00366E5C" w:rsidRDefault="00366E5C" w:rsidP="00366E5C">
      <w:pPr>
        <w:spacing w:before="360" w:after="120" w:line="240" w:lineRule="auto"/>
        <w:jc w:val="center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§ 3.</w:t>
      </w:r>
    </w:p>
    <w:p w:rsidR="00366E5C" w:rsidRDefault="00366E5C" w:rsidP="009210F8">
      <w:pPr>
        <w:spacing w:before="360" w:after="120" w:line="240" w:lineRule="auto"/>
        <w:jc w:val="center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 xml:space="preserve">KWOTA PRZEZNACZONA </w:t>
      </w:r>
      <w:r w:rsidRPr="00137BF0">
        <w:rPr>
          <w:rFonts w:cs="Arial"/>
          <w:b/>
          <w:color w:val="000000"/>
          <w:szCs w:val="24"/>
        </w:rPr>
        <w:t>NA</w:t>
      </w:r>
      <w:r>
        <w:rPr>
          <w:rFonts w:cs="Arial"/>
          <w:b/>
          <w:color w:val="000000"/>
          <w:szCs w:val="24"/>
        </w:rPr>
        <w:t xml:space="preserve"> BUDŻET OBYWATELSKI</w:t>
      </w:r>
    </w:p>
    <w:p w:rsidR="009210F8" w:rsidRPr="009210F8" w:rsidRDefault="009210F8" w:rsidP="009210F8">
      <w:pPr>
        <w:spacing w:before="360" w:after="120" w:line="240" w:lineRule="auto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1. </w:t>
      </w:r>
      <w:r w:rsidR="00366E5C" w:rsidRPr="009210F8">
        <w:rPr>
          <w:rFonts w:cs="Arial"/>
          <w:color w:val="000000"/>
          <w:szCs w:val="24"/>
        </w:rPr>
        <w:t xml:space="preserve">Planowana kwota środków przeznaczona na budżet obywatelski </w:t>
      </w:r>
      <w:r w:rsidRPr="009210F8">
        <w:rPr>
          <w:rFonts w:cs="Arial"/>
          <w:color w:val="000000"/>
          <w:szCs w:val="24"/>
        </w:rPr>
        <w:t xml:space="preserve">w kolejnym roku </w:t>
      </w:r>
      <w:r w:rsidR="00366E5C" w:rsidRPr="009210F8">
        <w:rPr>
          <w:rFonts w:cs="Arial"/>
          <w:color w:val="000000"/>
          <w:szCs w:val="24"/>
        </w:rPr>
        <w:t xml:space="preserve">zostaje ustalona w wysokości </w:t>
      </w:r>
      <w:r w:rsidR="000A1975">
        <w:rPr>
          <w:rFonts w:cs="Arial"/>
          <w:color w:val="000000"/>
          <w:szCs w:val="24"/>
        </w:rPr>
        <w:t>350 tys</w:t>
      </w:r>
      <w:r w:rsidR="00366E5C" w:rsidRPr="009210F8">
        <w:rPr>
          <w:rFonts w:cs="Arial"/>
          <w:color w:val="000000"/>
          <w:szCs w:val="24"/>
        </w:rPr>
        <w:t>. zł</w:t>
      </w:r>
      <w:r w:rsidRPr="009210F8">
        <w:rPr>
          <w:rFonts w:cs="Arial"/>
          <w:color w:val="000000"/>
          <w:szCs w:val="24"/>
        </w:rPr>
        <w:t>.</w:t>
      </w:r>
      <w:r w:rsidR="000A1975">
        <w:rPr>
          <w:rFonts w:cs="Arial"/>
          <w:color w:val="000000"/>
          <w:szCs w:val="24"/>
        </w:rPr>
        <w:t xml:space="preserve">, z czego 250 000 zł jest przeznaczone na projekty </w:t>
      </w:r>
      <w:proofErr w:type="spellStart"/>
      <w:r w:rsidR="000A1975">
        <w:rPr>
          <w:rFonts w:cs="Arial"/>
          <w:color w:val="000000"/>
          <w:szCs w:val="24"/>
        </w:rPr>
        <w:t>ogólnogminne</w:t>
      </w:r>
      <w:proofErr w:type="spellEnd"/>
      <w:r w:rsidR="000A1975">
        <w:rPr>
          <w:rFonts w:cs="Arial"/>
          <w:color w:val="000000"/>
          <w:szCs w:val="24"/>
        </w:rPr>
        <w:t xml:space="preserve">, a 100 000 zł na projekty lokalne. </w:t>
      </w:r>
    </w:p>
    <w:p w:rsidR="009210F8" w:rsidRPr="009210F8" w:rsidRDefault="00366E5C" w:rsidP="009210F8">
      <w:pPr>
        <w:spacing w:before="360" w:after="120" w:line="240" w:lineRule="auto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2. Ostateczna kwota środków, która zostanie przeznaczona na realizację zadań w ramach budżetu zostanie uwzględniona zgodnie z wynikiem konsultacji obywatelskich w projekcie uchwały budżetowej </w:t>
      </w:r>
      <w:r w:rsidR="009210F8">
        <w:rPr>
          <w:rFonts w:cs="Arial"/>
          <w:color w:val="000000"/>
          <w:szCs w:val="24"/>
        </w:rPr>
        <w:t>na kolejny rok</w:t>
      </w:r>
      <w:r w:rsidR="000A1975">
        <w:rPr>
          <w:rFonts w:cs="Arial"/>
          <w:color w:val="000000"/>
          <w:szCs w:val="24"/>
        </w:rPr>
        <w:t>.</w:t>
      </w:r>
    </w:p>
    <w:p w:rsidR="00366E5C" w:rsidRDefault="00366E5C" w:rsidP="00366E5C">
      <w:pPr>
        <w:spacing w:before="360" w:after="120" w:line="240" w:lineRule="auto"/>
        <w:jc w:val="center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§ 4.</w:t>
      </w:r>
    </w:p>
    <w:p w:rsidR="00366E5C" w:rsidRDefault="00366E5C" w:rsidP="00366E5C">
      <w:pPr>
        <w:keepNext/>
        <w:spacing w:after="120" w:line="240" w:lineRule="auto"/>
        <w:jc w:val="center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ZGŁASZANIE ZADAŃ W RAMACH BUDŻETU OBYWATELSKIEGO</w:t>
      </w:r>
    </w:p>
    <w:p w:rsidR="00366E5C" w:rsidRDefault="00366E5C" w:rsidP="00366E5C">
      <w:pPr>
        <w:spacing w:after="120" w:line="240" w:lineRule="auto"/>
        <w:jc w:val="center"/>
        <w:rPr>
          <w:rFonts w:cs="Arial"/>
          <w:b/>
          <w:color w:val="000000"/>
          <w:szCs w:val="24"/>
        </w:rPr>
      </w:pPr>
    </w:p>
    <w:p w:rsidR="00366E5C" w:rsidRDefault="00366E5C" w:rsidP="00366E5C">
      <w:pPr>
        <w:pStyle w:val="Akapitzlist1"/>
        <w:spacing w:before="120" w:after="120" w:line="240" w:lineRule="auto"/>
        <w:ind w:left="0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1. Zgłaszanym zadaniem, które będzie finansowane ze środków budżetu może być każda inicjatywa   obywatelska, która </w:t>
      </w:r>
      <w:r w:rsidR="009210F8">
        <w:rPr>
          <w:rFonts w:cs="Arial"/>
          <w:color w:val="000000"/>
          <w:szCs w:val="24"/>
        </w:rPr>
        <w:t>przyczynia się do rozwoju Gminy</w:t>
      </w:r>
      <w:r>
        <w:rPr>
          <w:rFonts w:cs="Arial"/>
          <w:color w:val="000000"/>
          <w:szCs w:val="24"/>
        </w:rPr>
        <w:t>.</w:t>
      </w:r>
    </w:p>
    <w:p w:rsidR="00366E5C" w:rsidRDefault="00366E5C" w:rsidP="00366E5C">
      <w:pPr>
        <w:pStyle w:val="Akapitzlist1"/>
        <w:spacing w:before="120" w:after="120" w:line="240" w:lineRule="auto"/>
        <w:ind w:left="0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2. Zgłaszane zadania muszą być zgodne z prawem oraz mieścić się w gran</w:t>
      </w:r>
      <w:r w:rsidR="009210F8">
        <w:rPr>
          <w:rFonts w:cs="Arial"/>
          <w:color w:val="000000"/>
          <w:szCs w:val="24"/>
        </w:rPr>
        <w:t xml:space="preserve">icach </w:t>
      </w:r>
      <w:r w:rsidR="000A1975">
        <w:rPr>
          <w:rFonts w:cs="Arial"/>
          <w:color w:val="000000"/>
          <w:szCs w:val="24"/>
        </w:rPr>
        <w:t xml:space="preserve">zadań </w:t>
      </w:r>
      <w:r w:rsidR="009210F8">
        <w:rPr>
          <w:rFonts w:cs="Arial"/>
          <w:color w:val="000000"/>
          <w:szCs w:val="24"/>
        </w:rPr>
        <w:t>i kompetencji Gminy</w:t>
      </w:r>
      <w:r>
        <w:rPr>
          <w:rFonts w:cs="Arial"/>
          <w:color w:val="000000"/>
          <w:szCs w:val="24"/>
        </w:rPr>
        <w:t>.</w:t>
      </w:r>
    </w:p>
    <w:p w:rsidR="00E812D2" w:rsidRDefault="000A1975" w:rsidP="00366E5C">
      <w:pPr>
        <w:pStyle w:val="Akapitzlist1"/>
        <w:spacing w:before="120" w:after="120" w:line="240" w:lineRule="auto"/>
        <w:ind w:left="0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lastRenderedPageBreak/>
        <w:t xml:space="preserve">3. </w:t>
      </w:r>
      <w:r w:rsidR="004C5522">
        <w:rPr>
          <w:rFonts w:cs="Arial"/>
          <w:color w:val="000000"/>
          <w:szCs w:val="24"/>
        </w:rPr>
        <w:t>Każdy możne</w:t>
      </w:r>
      <w:r>
        <w:rPr>
          <w:rFonts w:cs="Arial"/>
          <w:color w:val="000000"/>
          <w:szCs w:val="24"/>
        </w:rPr>
        <w:t xml:space="preserve"> zgłosić dwa typy projektów</w:t>
      </w:r>
      <w:r w:rsidR="00E812D2">
        <w:rPr>
          <w:rFonts w:cs="Arial"/>
          <w:color w:val="000000"/>
          <w:szCs w:val="24"/>
        </w:rPr>
        <w:t xml:space="preserve">: </w:t>
      </w:r>
      <w:proofErr w:type="spellStart"/>
      <w:r w:rsidR="00E812D2">
        <w:rPr>
          <w:rFonts w:cs="Arial"/>
          <w:color w:val="000000"/>
          <w:szCs w:val="24"/>
        </w:rPr>
        <w:t>ogólnogminne</w:t>
      </w:r>
      <w:proofErr w:type="spellEnd"/>
      <w:r w:rsidR="00E812D2">
        <w:rPr>
          <w:rFonts w:cs="Arial"/>
          <w:color w:val="000000"/>
          <w:szCs w:val="24"/>
        </w:rPr>
        <w:t xml:space="preserve"> i lokalne</w:t>
      </w:r>
    </w:p>
    <w:p w:rsidR="00E812D2" w:rsidRDefault="00E812D2" w:rsidP="00366E5C">
      <w:pPr>
        <w:pStyle w:val="Akapitzlist1"/>
        <w:spacing w:before="120" w:after="120" w:line="240" w:lineRule="auto"/>
        <w:ind w:left="0"/>
        <w:jc w:val="both"/>
      </w:pPr>
      <w:r>
        <w:rPr>
          <w:rFonts w:cs="Arial"/>
          <w:color w:val="000000"/>
          <w:szCs w:val="24"/>
        </w:rPr>
        <w:t xml:space="preserve">4. </w:t>
      </w:r>
      <w:r w:rsidR="000A1975">
        <w:rPr>
          <w:rFonts w:cs="Arial"/>
          <w:color w:val="000000"/>
          <w:szCs w:val="24"/>
        </w:rPr>
        <w:t xml:space="preserve">Projekty </w:t>
      </w:r>
      <w:proofErr w:type="spellStart"/>
      <w:r w:rsidR="000A1975">
        <w:rPr>
          <w:rFonts w:cs="Arial"/>
          <w:color w:val="000000"/>
          <w:szCs w:val="24"/>
        </w:rPr>
        <w:t>ogólnogminne</w:t>
      </w:r>
      <w:proofErr w:type="spellEnd"/>
      <w:r w:rsidR="000A1975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są to</w:t>
      </w:r>
      <w:r w:rsidR="000A1975">
        <w:rPr>
          <w:rFonts w:cs="Arial"/>
          <w:color w:val="000000"/>
          <w:szCs w:val="24"/>
        </w:rPr>
        <w:t xml:space="preserve"> takie </w:t>
      </w:r>
      <w:r w:rsidR="000A1975">
        <w:t>zadania, które nie są realizowane wyłącznie na terenie jednej miejscowości lub dla grupy osób z jednej miejscowości</w:t>
      </w:r>
      <w:r w:rsidR="004C5522">
        <w:rPr>
          <w:rFonts w:cs="Arial"/>
          <w:color w:val="000000"/>
          <w:szCs w:val="24"/>
        </w:rPr>
        <w:t xml:space="preserve"> oraz</w:t>
      </w:r>
      <w:r>
        <w:rPr>
          <w:rFonts w:cs="Arial"/>
          <w:color w:val="000000"/>
          <w:szCs w:val="24"/>
        </w:rPr>
        <w:t xml:space="preserve"> przyczyniają się do rozwoju Gminy jako całości. </w:t>
      </w:r>
      <w:r>
        <w:t>Koszt realizacji pojedyncze</w:t>
      </w:r>
      <w:r w:rsidR="004C5522">
        <w:t>go zadania nie może być mniejszy</w:t>
      </w:r>
      <w:r>
        <w:t xml:space="preserve"> niż 10 tys. zł i nie może przekroczyć kwoty 100 tys. zł. Kwota wszystkich środków dla tego typu projektów wynosi  250 </w:t>
      </w:r>
      <w:proofErr w:type="spellStart"/>
      <w:r>
        <w:t>tys.zł</w:t>
      </w:r>
      <w:proofErr w:type="spellEnd"/>
    </w:p>
    <w:p w:rsidR="00E812D2" w:rsidRDefault="00E812D2" w:rsidP="00824C3E">
      <w:pPr>
        <w:pStyle w:val="Akapitzlist1"/>
        <w:spacing w:before="120" w:after="120" w:line="240" w:lineRule="auto"/>
        <w:ind w:left="0"/>
        <w:jc w:val="both"/>
        <w:rPr>
          <w:rFonts w:cs="Arial"/>
          <w:color w:val="000000"/>
          <w:szCs w:val="24"/>
        </w:rPr>
      </w:pPr>
      <w:r>
        <w:t xml:space="preserve">5. Projekty lokalne są to zadania, które mogą być realizowane wyłącznie dla jednej z gminnych miejscowości lub dla grupy osób z jednej miejscowości </w:t>
      </w:r>
      <w:r w:rsidR="004C5522">
        <w:t>oraz</w:t>
      </w:r>
      <w:r>
        <w:t xml:space="preserve"> przyczyniają się rozwoju</w:t>
      </w:r>
      <w:r w:rsidR="00824C3E">
        <w:t xml:space="preserve"> lokalnego w znaczeniu wąskim. Koszt realizacji pojedynczego zadania nie może być większy niż 25 </w:t>
      </w:r>
      <w:proofErr w:type="spellStart"/>
      <w:r w:rsidR="00824C3E">
        <w:t>tys</w:t>
      </w:r>
      <w:proofErr w:type="spellEnd"/>
      <w:r w:rsidR="00824C3E">
        <w:t xml:space="preserve"> zł. Kwota wszystkich środków dla tego typu projektów wynosi 100 </w:t>
      </w:r>
      <w:proofErr w:type="spellStart"/>
      <w:r w:rsidR="00824C3E">
        <w:t>tys</w:t>
      </w:r>
      <w:proofErr w:type="spellEnd"/>
      <w:r w:rsidR="00824C3E">
        <w:t xml:space="preserve"> zł.  </w:t>
      </w:r>
      <w:r>
        <w:t xml:space="preserve">  </w:t>
      </w:r>
    </w:p>
    <w:p w:rsidR="00366E5C" w:rsidRDefault="006A4163" w:rsidP="00366E5C">
      <w:pPr>
        <w:pStyle w:val="Akapitzlist1"/>
        <w:spacing w:before="120" w:after="120" w:line="240" w:lineRule="auto"/>
        <w:ind w:left="357" w:hanging="360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6</w:t>
      </w:r>
      <w:r w:rsidR="00366E5C" w:rsidRPr="00137BF0">
        <w:rPr>
          <w:rFonts w:cs="Arial"/>
          <w:color w:val="000000"/>
          <w:szCs w:val="24"/>
        </w:rPr>
        <w:t xml:space="preserve">. Zadania mogą zgłaszać mieszkańcy </w:t>
      </w:r>
      <w:r w:rsidR="009210F8">
        <w:rPr>
          <w:rFonts w:cs="Arial"/>
          <w:color w:val="000000"/>
          <w:szCs w:val="24"/>
        </w:rPr>
        <w:t>Gminy</w:t>
      </w:r>
      <w:r w:rsidR="00366E5C" w:rsidRPr="00137BF0">
        <w:rPr>
          <w:rFonts w:cs="Arial"/>
          <w:color w:val="000000"/>
          <w:szCs w:val="24"/>
        </w:rPr>
        <w:t>, którzy w dniu zgłoszenia ukończyli 16 lat.</w:t>
      </w:r>
    </w:p>
    <w:p w:rsidR="009210F8" w:rsidRDefault="006A4163" w:rsidP="00366E5C">
      <w:pPr>
        <w:pStyle w:val="Akapitzlist1"/>
        <w:spacing w:before="120" w:after="120" w:line="240" w:lineRule="auto"/>
        <w:ind w:left="0"/>
        <w:jc w:val="both"/>
      </w:pPr>
      <w:r>
        <w:rPr>
          <w:rFonts w:cs="Arial"/>
          <w:color w:val="000000"/>
          <w:szCs w:val="24"/>
        </w:rPr>
        <w:t>7</w:t>
      </w:r>
      <w:r w:rsidR="00366E5C">
        <w:rPr>
          <w:rFonts w:cs="Arial"/>
          <w:color w:val="000000"/>
          <w:szCs w:val="24"/>
        </w:rPr>
        <w:t xml:space="preserve">. Zgłoszeń zadań należy dokonywać poprzez wypełnienie formularza znajdującego się na stronie : </w:t>
      </w:r>
      <w:hyperlink r:id="rId5" w:history="1">
        <w:r w:rsidR="00366E5C">
          <w:rPr>
            <w:rStyle w:val="Hipercze"/>
          </w:rPr>
          <w:t>www.wspoldecydujemy.pl</w:t>
        </w:r>
      </w:hyperlink>
      <w:r w:rsidR="00366E5C">
        <w:rPr>
          <w:rFonts w:cs="Arial"/>
          <w:color w:val="000000"/>
          <w:szCs w:val="24"/>
        </w:rPr>
        <w:t xml:space="preserve"> </w:t>
      </w:r>
      <w:r w:rsidR="009210F8">
        <w:rPr>
          <w:rFonts w:cs="Arial"/>
          <w:color w:val="000000"/>
          <w:szCs w:val="24"/>
        </w:rPr>
        <w:t xml:space="preserve">. </w:t>
      </w:r>
      <w:r w:rsidR="00366E5C">
        <w:rPr>
          <w:rFonts w:cs="Arial"/>
          <w:color w:val="000000"/>
          <w:szCs w:val="24"/>
        </w:rPr>
        <w:t xml:space="preserve">Formularze dostępne są również na stronie </w:t>
      </w:r>
      <w:r w:rsidR="009210F8">
        <w:rPr>
          <w:rFonts w:cs="Arial"/>
          <w:color w:val="000000"/>
          <w:szCs w:val="24"/>
        </w:rPr>
        <w:t>www.ryglice.pl</w:t>
      </w:r>
    </w:p>
    <w:p w:rsidR="00366E5C" w:rsidRDefault="006A4163" w:rsidP="00366E5C">
      <w:pPr>
        <w:pStyle w:val="Akapitzlist1"/>
        <w:spacing w:before="120" w:after="120" w:line="240" w:lineRule="auto"/>
        <w:ind w:left="0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8</w:t>
      </w:r>
      <w:r w:rsidR="00366E5C">
        <w:rPr>
          <w:rFonts w:cs="Arial"/>
          <w:color w:val="000000"/>
          <w:szCs w:val="24"/>
        </w:rPr>
        <w:t>. Formularz zgłoszenia zadania uznaje się za ważny, jeśli zostaną wypełnione w nim wszystkie pola obowiązkowe.</w:t>
      </w:r>
    </w:p>
    <w:p w:rsidR="00366E5C" w:rsidRDefault="006A4163" w:rsidP="00366E5C">
      <w:pPr>
        <w:pStyle w:val="Akapitzlist1"/>
        <w:spacing w:before="120" w:after="120" w:line="240" w:lineRule="auto"/>
        <w:ind w:left="0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9</w:t>
      </w:r>
      <w:r w:rsidR="00366E5C">
        <w:rPr>
          <w:rFonts w:cs="Arial"/>
          <w:color w:val="000000"/>
          <w:szCs w:val="24"/>
        </w:rPr>
        <w:t>. Formularze zgłoszenia zadania złożone po upływie terminu wyznaczonego na podstawie § 9 Regulaminu nie będą rozpatrywane.</w:t>
      </w:r>
    </w:p>
    <w:p w:rsidR="00366E5C" w:rsidRDefault="006A4163" w:rsidP="00824C3E">
      <w:pPr>
        <w:pStyle w:val="Akapitzlist1"/>
        <w:ind w:left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10</w:t>
      </w:r>
      <w:r w:rsidR="00366E5C">
        <w:rPr>
          <w:rFonts w:cs="Arial"/>
          <w:color w:val="000000"/>
          <w:szCs w:val="24"/>
        </w:rPr>
        <w:t>. Zadanie, którego szacunkowy koszt realizacji przekr</w:t>
      </w:r>
      <w:r w:rsidR="004C5522">
        <w:rPr>
          <w:rFonts w:cs="Arial"/>
          <w:color w:val="000000"/>
          <w:szCs w:val="24"/>
        </w:rPr>
        <w:t>acza kwotę określoną w ust. § 4 regulaminu</w:t>
      </w:r>
      <w:r w:rsidR="00824C3E">
        <w:rPr>
          <w:rFonts w:cs="Arial"/>
          <w:color w:val="000000"/>
          <w:szCs w:val="24"/>
        </w:rPr>
        <w:t xml:space="preserve"> </w:t>
      </w:r>
      <w:r w:rsidR="00366E5C">
        <w:rPr>
          <w:rFonts w:cs="Arial"/>
          <w:color w:val="000000"/>
          <w:szCs w:val="24"/>
        </w:rPr>
        <w:t>nie będzie rozpatrywane.</w:t>
      </w:r>
    </w:p>
    <w:p w:rsidR="00366E5C" w:rsidRDefault="006A4163" w:rsidP="00366E5C">
      <w:pPr>
        <w:pStyle w:val="Akapitzlist1"/>
        <w:spacing w:before="120" w:after="120" w:line="240" w:lineRule="auto"/>
        <w:ind w:left="0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11</w:t>
      </w:r>
      <w:r w:rsidR="00366E5C">
        <w:rPr>
          <w:rFonts w:cs="Arial"/>
          <w:color w:val="000000"/>
          <w:szCs w:val="24"/>
        </w:rPr>
        <w:t xml:space="preserve">. Wykaz wszystkich zgłoszonych zadań będzie udostępniony na stronie internetowej Gminy </w:t>
      </w:r>
      <w:r w:rsidR="009210F8">
        <w:rPr>
          <w:rFonts w:cs="Arial"/>
          <w:color w:val="000000"/>
          <w:szCs w:val="24"/>
        </w:rPr>
        <w:t xml:space="preserve">Ryglice </w:t>
      </w:r>
      <w:r w:rsidR="00366E5C">
        <w:rPr>
          <w:rFonts w:cs="Arial"/>
          <w:color w:val="000000"/>
          <w:szCs w:val="24"/>
        </w:rPr>
        <w:t>oraz na stronie www.wspoldecydujemy.pl.</w:t>
      </w:r>
    </w:p>
    <w:p w:rsidR="00366E5C" w:rsidRDefault="00366E5C" w:rsidP="00366E5C">
      <w:pPr>
        <w:pStyle w:val="Akapitzlist1"/>
        <w:spacing w:before="120" w:after="120" w:line="240" w:lineRule="auto"/>
        <w:ind w:left="357" w:hanging="360"/>
        <w:jc w:val="both"/>
        <w:rPr>
          <w:szCs w:val="24"/>
        </w:rPr>
      </w:pPr>
    </w:p>
    <w:p w:rsidR="00366E5C" w:rsidRDefault="00366E5C" w:rsidP="00366E5C">
      <w:pPr>
        <w:keepNext/>
        <w:spacing w:before="360" w:after="120" w:line="240" w:lineRule="auto"/>
        <w:jc w:val="center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§ 5.</w:t>
      </w:r>
    </w:p>
    <w:p w:rsidR="00366E5C" w:rsidRDefault="00366E5C" w:rsidP="00366E5C">
      <w:pPr>
        <w:keepNext/>
        <w:spacing w:after="120" w:line="240" w:lineRule="auto"/>
        <w:jc w:val="center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WERYFIKACJA ZGŁOSZONYCH ZADAŃ</w:t>
      </w:r>
    </w:p>
    <w:p w:rsidR="001A665F" w:rsidRDefault="001A665F" w:rsidP="00366E5C">
      <w:pPr>
        <w:keepNext/>
        <w:spacing w:after="120" w:line="240" w:lineRule="auto"/>
        <w:jc w:val="center"/>
        <w:rPr>
          <w:rFonts w:cs="Arial"/>
          <w:b/>
          <w:color w:val="000000"/>
          <w:szCs w:val="24"/>
        </w:rPr>
      </w:pPr>
    </w:p>
    <w:p w:rsidR="00366E5C" w:rsidRDefault="00366E5C" w:rsidP="00366E5C">
      <w:pPr>
        <w:pStyle w:val="Akapitzlist1"/>
        <w:spacing w:after="120" w:line="100" w:lineRule="atLeast"/>
        <w:ind w:left="0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1. Weryfikację złożonych formularzy zgłoszeniowych przeprowadza Zespół Koordynujący </w:t>
      </w:r>
      <w:r w:rsidR="00824C3E">
        <w:rPr>
          <w:rFonts w:cs="Arial"/>
          <w:color w:val="000000"/>
          <w:szCs w:val="24"/>
        </w:rPr>
        <w:t>i może przekazać</w:t>
      </w:r>
      <w:r>
        <w:rPr>
          <w:rFonts w:cs="Arial"/>
          <w:color w:val="000000"/>
          <w:szCs w:val="24"/>
        </w:rPr>
        <w:t xml:space="preserve"> je do wła</w:t>
      </w:r>
      <w:r w:rsidR="009210F8">
        <w:rPr>
          <w:rFonts w:cs="Arial"/>
          <w:color w:val="000000"/>
          <w:szCs w:val="24"/>
        </w:rPr>
        <w:t>ściwych merytorycznie referatów</w:t>
      </w:r>
      <w:r>
        <w:rPr>
          <w:rFonts w:cs="Arial"/>
          <w:color w:val="000000"/>
          <w:szCs w:val="24"/>
        </w:rPr>
        <w:t xml:space="preserve"> Urzędu</w:t>
      </w:r>
      <w:r w:rsidR="00824C3E">
        <w:rPr>
          <w:rFonts w:cs="Arial"/>
          <w:color w:val="000000"/>
          <w:szCs w:val="24"/>
        </w:rPr>
        <w:t xml:space="preserve"> w celu zaopiniowania</w:t>
      </w:r>
      <w:r>
        <w:rPr>
          <w:rFonts w:cs="Arial"/>
          <w:color w:val="000000"/>
          <w:szCs w:val="24"/>
        </w:rPr>
        <w:t>.</w:t>
      </w:r>
    </w:p>
    <w:p w:rsidR="00366E5C" w:rsidRDefault="00366E5C" w:rsidP="00366E5C">
      <w:pPr>
        <w:snapToGrid w:val="0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2. </w:t>
      </w:r>
      <w:r w:rsidR="00824C3E">
        <w:rPr>
          <w:rFonts w:cs="Arial"/>
          <w:color w:val="000000"/>
          <w:szCs w:val="24"/>
        </w:rPr>
        <w:t>Zespół Koordynujący dokonuje</w:t>
      </w:r>
      <w:r>
        <w:rPr>
          <w:rFonts w:cs="Arial"/>
          <w:color w:val="000000"/>
          <w:szCs w:val="24"/>
        </w:rPr>
        <w:t xml:space="preserve"> analizy zadań pod względem:</w:t>
      </w:r>
    </w:p>
    <w:p w:rsidR="00366E5C" w:rsidRDefault="00366E5C" w:rsidP="00366E5C">
      <w:pPr>
        <w:pStyle w:val="Akapitzlist1"/>
        <w:spacing w:after="120" w:line="240" w:lineRule="auto"/>
        <w:ind w:left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a) zgodności z prawem w szczególności: czy projekt mieści się w zadaniach własnych gminy, czy jest zgodny </w:t>
      </w:r>
      <w:r w:rsidR="009210F8">
        <w:rPr>
          <w:rFonts w:cs="Arial"/>
          <w:color w:val="000000"/>
          <w:szCs w:val="24"/>
        </w:rPr>
        <w:t xml:space="preserve">z obowiązującą Strategią Gminy </w:t>
      </w:r>
      <w:r>
        <w:rPr>
          <w:rFonts w:cs="Arial"/>
          <w:color w:val="000000"/>
          <w:szCs w:val="24"/>
        </w:rPr>
        <w:t xml:space="preserve"> i planem zagospodarowania przestrzennego</w:t>
      </w:r>
      <w:r w:rsidR="009210F8">
        <w:rPr>
          <w:rFonts w:cs="Arial"/>
          <w:color w:val="000000"/>
          <w:szCs w:val="24"/>
        </w:rPr>
        <w:t xml:space="preserve"> lub warunkami zabudowy. </w:t>
      </w:r>
    </w:p>
    <w:p w:rsidR="00366E5C" w:rsidRDefault="00366E5C" w:rsidP="00366E5C">
      <w:pPr>
        <w:pStyle w:val="Akapitzlist"/>
        <w:spacing w:after="120" w:line="240" w:lineRule="auto"/>
        <w:ind w:left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b) obiektywnej możliwości realizacji w szczególności pod względem zrealizowania zadania w danym roku budżetowym, </w:t>
      </w:r>
    </w:p>
    <w:p w:rsidR="00366E5C" w:rsidRPr="00137BF0" w:rsidRDefault="00366E5C" w:rsidP="00366E5C">
      <w:pPr>
        <w:pStyle w:val="Akapitzlist"/>
        <w:spacing w:after="120" w:line="240" w:lineRule="auto"/>
        <w:ind w:left="0"/>
      </w:pPr>
      <w:r>
        <w:rPr>
          <w:rFonts w:cs="Arial"/>
          <w:szCs w:val="24"/>
        </w:rPr>
        <w:t xml:space="preserve">c) </w:t>
      </w:r>
      <w:r w:rsidRPr="00137BF0">
        <w:rPr>
          <w:rFonts w:cs="Arial"/>
          <w:szCs w:val="24"/>
        </w:rPr>
        <w:t>realistyczności zaproponowanego budżetu projektu.</w:t>
      </w:r>
    </w:p>
    <w:p w:rsidR="00366E5C" w:rsidRPr="00137BF0" w:rsidRDefault="00366E5C" w:rsidP="00366E5C">
      <w:pPr>
        <w:pStyle w:val="Akapitzlist"/>
        <w:spacing w:after="120" w:line="240" w:lineRule="auto"/>
        <w:ind w:left="0"/>
      </w:pPr>
      <w:r w:rsidRPr="00137BF0">
        <w:rPr>
          <w:rFonts w:cs="Arial"/>
          <w:szCs w:val="24"/>
        </w:rPr>
        <w:t>d) w przypadku projektów inwestycyjnych: możliwości zabezpiecze</w:t>
      </w:r>
      <w:r w:rsidR="009210F8">
        <w:rPr>
          <w:rFonts w:cs="Arial"/>
          <w:szCs w:val="24"/>
        </w:rPr>
        <w:t>nia w kolejnych budżetach Gminy</w:t>
      </w:r>
      <w:r w:rsidRPr="00137BF0">
        <w:rPr>
          <w:rFonts w:cs="Arial"/>
          <w:szCs w:val="24"/>
        </w:rPr>
        <w:t xml:space="preserve"> środków na pokrycie ewentualnych kosztów dalszej eksploatacji / utrzymania inwestycji.</w:t>
      </w:r>
      <w:r w:rsidR="00824C3E">
        <w:rPr>
          <w:rFonts w:cs="Arial"/>
          <w:szCs w:val="24"/>
        </w:rPr>
        <w:t xml:space="preserve"> Realizacja projektów inwestycyjnych może przekroczyć kolejny rok budżetowy. </w:t>
      </w:r>
    </w:p>
    <w:p w:rsidR="00366E5C" w:rsidRPr="00137BF0" w:rsidRDefault="00366E5C" w:rsidP="00366E5C">
      <w:pPr>
        <w:jc w:val="both"/>
        <w:rPr>
          <w:rFonts w:cs="Arial"/>
          <w:szCs w:val="24"/>
        </w:rPr>
      </w:pPr>
      <w:r w:rsidRPr="00137BF0">
        <w:rPr>
          <w:rFonts w:cs="Arial"/>
          <w:szCs w:val="24"/>
        </w:rPr>
        <w:t xml:space="preserve">3. Zespół Koordynujący kontaktuje się z wnioskodawcami i przedstawia im uwagi do projektów oraz ewentualnie sugeruje zmiany. Wnioskodawca może wówczas wyjaśnić, doprecyzować lub zmienić treść formularza zgłaszania zadań złożonego przez grupę, którą reprezentuje. Ingerowanie w propozycje zadań zgłoszonych do budżetu obywatelskiego dopuszczalne jest jedynie w w/w sposób </w:t>
      </w:r>
      <w:r w:rsidRPr="00137BF0">
        <w:rPr>
          <w:rFonts w:cs="Arial"/>
          <w:szCs w:val="24"/>
        </w:rPr>
        <w:lastRenderedPageBreak/>
        <w:t xml:space="preserve">oraz wyłącznie przed rozpoczęciem głosowania. Poprawiony formularz jest poddawany ponownej weryfikacji. Po jej zakończeniu Zespół Koordynujący sporządza ostateczną listę zadań dopuszczonych do głosowania. </w:t>
      </w:r>
    </w:p>
    <w:p w:rsidR="00B40D65" w:rsidRDefault="00366E5C" w:rsidP="00366E5C">
      <w:pPr>
        <w:jc w:val="both"/>
        <w:rPr>
          <w:rFonts w:cs="Arial"/>
          <w:szCs w:val="24"/>
        </w:rPr>
      </w:pPr>
      <w:r w:rsidRPr="00137BF0">
        <w:rPr>
          <w:rFonts w:cs="Arial"/>
          <w:szCs w:val="24"/>
        </w:rPr>
        <w:t xml:space="preserve">4. Dopuszczeniu do głosowania podlegają tylko te zadania, które w wyniku analizy uzyskały pozytywną opinię </w:t>
      </w:r>
      <w:r w:rsidR="00B40D65">
        <w:rPr>
          <w:rFonts w:cs="Arial"/>
          <w:szCs w:val="24"/>
        </w:rPr>
        <w:t xml:space="preserve">formalną. </w:t>
      </w:r>
    </w:p>
    <w:p w:rsidR="00366E5C" w:rsidRPr="00137BF0" w:rsidRDefault="00B40D65" w:rsidP="00366E5C">
      <w:pPr>
        <w:jc w:val="both"/>
      </w:pPr>
      <w:r>
        <w:rPr>
          <w:rFonts w:cs="Arial"/>
          <w:szCs w:val="24"/>
        </w:rPr>
        <w:t>5.</w:t>
      </w:r>
      <w:r w:rsidR="00366E5C" w:rsidRPr="00137BF0">
        <w:rPr>
          <w:rFonts w:cs="Arial"/>
          <w:szCs w:val="24"/>
        </w:rPr>
        <w:t>Jeśli możliwość realizacji zaproponowanego zadania nie zale</w:t>
      </w:r>
      <w:r>
        <w:rPr>
          <w:rFonts w:cs="Arial"/>
          <w:szCs w:val="24"/>
        </w:rPr>
        <w:t>ży w pełni od Gminy</w:t>
      </w:r>
      <w:r w:rsidR="00366E5C" w:rsidRPr="00137BF0">
        <w:rPr>
          <w:rFonts w:cs="Arial"/>
          <w:szCs w:val="24"/>
        </w:rPr>
        <w:t xml:space="preserve"> (np. wymaga zgody innych instytucji lub uzyskania odpowiednich pozwoleń), zadanie może zostać dopuszczone do głosowania warunkowo, z adnotacją, że nie ma gwarancji jego realizacji, nawet jeśli uzyska odpowiednią liczbę głosów w głosowaniu mieszkańców. Warunkowe dopuszczenie zadania do głosowania wymaga zgody </w:t>
      </w:r>
      <w:r>
        <w:rPr>
          <w:rFonts w:cs="Arial"/>
          <w:szCs w:val="24"/>
        </w:rPr>
        <w:t xml:space="preserve">Burmistrza </w:t>
      </w:r>
    </w:p>
    <w:p w:rsidR="00366E5C" w:rsidRPr="00137BF0" w:rsidRDefault="00B40D65" w:rsidP="00366E5C">
      <w:pPr>
        <w:jc w:val="both"/>
      </w:pPr>
      <w:r>
        <w:rPr>
          <w:rFonts w:cs="Arial"/>
          <w:szCs w:val="24"/>
        </w:rPr>
        <w:t>6</w:t>
      </w:r>
      <w:r w:rsidR="00366E5C" w:rsidRPr="00137BF0">
        <w:rPr>
          <w:rFonts w:cs="Arial"/>
          <w:szCs w:val="24"/>
        </w:rPr>
        <w:t>. Każdemu projektowi dopuszczonemu do głosowania nadawany jest przez Zes</w:t>
      </w:r>
      <w:r>
        <w:rPr>
          <w:rFonts w:cs="Arial"/>
          <w:szCs w:val="24"/>
        </w:rPr>
        <w:t>pół Koordynujący „kod projektu”</w:t>
      </w:r>
      <w:r w:rsidR="00366E5C" w:rsidRPr="00137BF0">
        <w:rPr>
          <w:rFonts w:cs="Arial"/>
          <w:szCs w:val="24"/>
        </w:rPr>
        <w:t>. Zadania dopuszczone do głosowania będą umieszczone na kartach do głosowania.</w:t>
      </w:r>
    </w:p>
    <w:p w:rsidR="00366E5C" w:rsidRDefault="00B40D65" w:rsidP="00366E5C">
      <w:pPr>
        <w:pStyle w:val="Akapitzlist"/>
        <w:spacing w:after="120" w:line="240" w:lineRule="auto"/>
        <w:ind w:left="0"/>
        <w:jc w:val="both"/>
      </w:pPr>
      <w:r>
        <w:rPr>
          <w:rFonts w:cs="Arial"/>
          <w:szCs w:val="24"/>
        </w:rPr>
        <w:t>7</w:t>
      </w:r>
      <w:r w:rsidR="00366E5C" w:rsidRPr="00137BF0">
        <w:rPr>
          <w:rFonts w:cs="Arial"/>
          <w:szCs w:val="24"/>
        </w:rPr>
        <w:t>. Ostateczna lista propozycji zadań, które pozytywnie przeszły ocenę formalną i zostają poddane</w:t>
      </w:r>
      <w:r w:rsidR="00366E5C">
        <w:rPr>
          <w:rFonts w:cs="Arial"/>
          <w:color w:val="000000"/>
          <w:szCs w:val="24"/>
        </w:rPr>
        <w:t xml:space="preserve"> pod głosowanie mieszkańców oraz lista zadań odrzuconych zostanie opublikowana na stronie internetowej Gminy oraz na portalu www.wspoldecydujemy.pl.</w:t>
      </w:r>
    </w:p>
    <w:p w:rsidR="00366E5C" w:rsidRDefault="00366E5C" w:rsidP="00366E5C">
      <w:pPr>
        <w:pStyle w:val="Akapitzlist1"/>
        <w:spacing w:after="120" w:line="240" w:lineRule="auto"/>
        <w:ind w:left="0"/>
        <w:jc w:val="both"/>
        <w:rPr>
          <w:rFonts w:cs="Arial"/>
          <w:color w:val="000000"/>
          <w:szCs w:val="24"/>
        </w:rPr>
      </w:pPr>
    </w:p>
    <w:p w:rsidR="00366E5C" w:rsidRDefault="00366E5C" w:rsidP="00366E5C">
      <w:pPr>
        <w:pStyle w:val="Akapitzlist1"/>
        <w:spacing w:after="120" w:line="240" w:lineRule="auto"/>
        <w:ind w:left="0"/>
        <w:jc w:val="both"/>
      </w:pPr>
    </w:p>
    <w:p w:rsidR="00366E5C" w:rsidRDefault="00366E5C" w:rsidP="00366E5C">
      <w:pPr>
        <w:keepNext/>
        <w:spacing w:before="360" w:after="120" w:line="240" w:lineRule="auto"/>
        <w:jc w:val="center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§ 6.</w:t>
      </w:r>
    </w:p>
    <w:p w:rsidR="00366E5C" w:rsidRDefault="00366E5C" w:rsidP="00366E5C">
      <w:pPr>
        <w:keepNext/>
        <w:spacing w:after="120" w:line="240" w:lineRule="auto"/>
        <w:ind w:left="709" w:hanging="360"/>
        <w:jc w:val="center"/>
        <w:rPr>
          <w:rFonts w:cs="Arial"/>
          <w:b/>
          <w:color w:val="000000"/>
          <w:szCs w:val="24"/>
        </w:rPr>
      </w:pPr>
      <w:r w:rsidRPr="00137BF0">
        <w:rPr>
          <w:rFonts w:cs="Arial"/>
          <w:b/>
          <w:color w:val="000000"/>
          <w:szCs w:val="24"/>
        </w:rPr>
        <w:t>ZESPÓŁ KOORDYNUJĄCY</w:t>
      </w:r>
    </w:p>
    <w:p w:rsidR="001A665F" w:rsidRPr="00137BF0" w:rsidRDefault="001A665F" w:rsidP="00366E5C">
      <w:pPr>
        <w:keepNext/>
        <w:spacing w:after="120" w:line="240" w:lineRule="auto"/>
        <w:ind w:left="709" w:hanging="360"/>
        <w:jc w:val="center"/>
        <w:rPr>
          <w:rFonts w:cs="Arial"/>
          <w:b/>
          <w:color w:val="000000"/>
          <w:szCs w:val="24"/>
        </w:rPr>
      </w:pPr>
    </w:p>
    <w:p w:rsidR="00366E5C" w:rsidRPr="00137BF0" w:rsidRDefault="00366E5C" w:rsidP="00366E5C">
      <w:pPr>
        <w:spacing w:after="120" w:line="240" w:lineRule="auto"/>
        <w:ind w:hanging="15"/>
        <w:jc w:val="both"/>
        <w:rPr>
          <w:rFonts w:cs="Arial"/>
          <w:color w:val="000000"/>
          <w:szCs w:val="24"/>
        </w:rPr>
      </w:pPr>
      <w:r w:rsidRPr="00137BF0">
        <w:rPr>
          <w:rFonts w:cs="Arial"/>
          <w:color w:val="000000"/>
          <w:szCs w:val="24"/>
        </w:rPr>
        <w:t xml:space="preserve">1. Zespół Koordynujący dalej zwany jako „Zespół” powoływany jest zarządzeniem Burmistrza </w:t>
      </w:r>
    </w:p>
    <w:p w:rsidR="00366E5C" w:rsidRPr="00137BF0" w:rsidRDefault="00366E5C" w:rsidP="00366E5C">
      <w:pPr>
        <w:jc w:val="both"/>
        <w:rPr>
          <w:rFonts w:cs="Arial"/>
          <w:color w:val="000000"/>
          <w:szCs w:val="24"/>
        </w:rPr>
      </w:pPr>
      <w:r w:rsidRPr="00137BF0">
        <w:rPr>
          <w:rFonts w:cs="Arial"/>
          <w:color w:val="000000"/>
          <w:szCs w:val="24"/>
        </w:rPr>
        <w:t xml:space="preserve">2. W skład Zespołu Koordynującego wchodzą: </w:t>
      </w:r>
    </w:p>
    <w:p w:rsidR="00B40D65" w:rsidRDefault="00366E5C" w:rsidP="00366E5C">
      <w:pPr>
        <w:jc w:val="both"/>
        <w:rPr>
          <w:rFonts w:cs="Arial"/>
          <w:color w:val="000000"/>
          <w:szCs w:val="24"/>
        </w:rPr>
      </w:pPr>
      <w:r w:rsidRPr="00137BF0">
        <w:rPr>
          <w:rFonts w:cs="Arial"/>
          <w:color w:val="000000"/>
          <w:szCs w:val="24"/>
        </w:rPr>
        <w:t xml:space="preserve">a) radni – w liczbie 2 </w:t>
      </w:r>
    </w:p>
    <w:p w:rsidR="00366E5C" w:rsidRPr="00137BF0" w:rsidRDefault="00366E5C" w:rsidP="00366E5C">
      <w:pPr>
        <w:jc w:val="both"/>
        <w:rPr>
          <w:rFonts w:cs="Arial"/>
          <w:color w:val="000000"/>
          <w:szCs w:val="24"/>
        </w:rPr>
      </w:pPr>
      <w:r w:rsidRPr="00137BF0">
        <w:rPr>
          <w:rFonts w:cs="Arial"/>
          <w:color w:val="000000"/>
          <w:szCs w:val="24"/>
        </w:rPr>
        <w:t>b) pracownicy Urzędu Miejskiego w</w:t>
      </w:r>
      <w:r w:rsidR="00B40D65">
        <w:rPr>
          <w:rFonts w:cs="Arial"/>
          <w:color w:val="000000"/>
          <w:szCs w:val="24"/>
        </w:rPr>
        <w:t xml:space="preserve"> Ryglicach </w:t>
      </w:r>
      <w:r w:rsidRPr="00137BF0">
        <w:rPr>
          <w:rFonts w:cs="Arial"/>
          <w:color w:val="000000"/>
          <w:szCs w:val="24"/>
        </w:rPr>
        <w:t xml:space="preserve"> – w liczbie 2.</w:t>
      </w:r>
    </w:p>
    <w:p w:rsidR="00366E5C" w:rsidRDefault="00B40D65" w:rsidP="00366E5C">
      <w:pPr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c) mieszkańcy Gminy</w:t>
      </w:r>
      <w:r w:rsidR="00366E5C" w:rsidRPr="00137BF0">
        <w:rPr>
          <w:rFonts w:cs="Arial"/>
          <w:color w:val="000000"/>
          <w:szCs w:val="24"/>
        </w:rPr>
        <w:t xml:space="preserve"> – w liczbie </w:t>
      </w:r>
      <w:r>
        <w:rPr>
          <w:rFonts w:cs="Arial"/>
          <w:color w:val="000000"/>
          <w:szCs w:val="24"/>
        </w:rPr>
        <w:t xml:space="preserve">3 </w:t>
      </w:r>
    </w:p>
    <w:p w:rsidR="00366E5C" w:rsidRDefault="00366E5C" w:rsidP="00366E5C">
      <w:pPr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3. Zespół odpowi</w:t>
      </w:r>
      <w:r w:rsidR="00B40D65">
        <w:rPr>
          <w:rFonts w:cs="Arial"/>
          <w:color w:val="000000"/>
          <w:szCs w:val="24"/>
        </w:rPr>
        <w:t>ada za wdrożenie</w:t>
      </w:r>
      <w:r>
        <w:rPr>
          <w:rFonts w:cs="Arial"/>
          <w:color w:val="000000"/>
          <w:szCs w:val="24"/>
        </w:rPr>
        <w:t xml:space="preserve"> budżetu obywatelskiego, jest zespołem doradcz</w:t>
      </w:r>
      <w:r w:rsidR="00B40D65">
        <w:rPr>
          <w:rFonts w:cs="Arial"/>
          <w:color w:val="000000"/>
          <w:szCs w:val="24"/>
        </w:rPr>
        <w:t>o-opiniującym Burmistrza</w:t>
      </w:r>
    </w:p>
    <w:p w:rsidR="00366E5C" w:rsidRPr="00137BF0" w:rsidRDefault="00366E5C" w:rsidP="00366E5C">
      <w:pPr>
        <w:jc w:val="both"/>
        <w:rPr>
          <w:rFonts w:cs="Arial"/>
          <w:szCs w:val="24"/>
        </w:rPr>
      </w:pPr>
      <w:r>
        <w:rPr>
          <w:rFonts w:cs="Arial"/>
          <w:color w:val="000000"/>
          <w:szCs w:val="24"/>
        </w:rPr>
        <w:t xml:space="preserve">Zespół w </w:t>
      </w:r>
      <w:r w:rsidRPr="00137BF0">
        <w:rPr>
          <w:rFonts w:cs="Arial"/>
          <w:szCs w:val="24"/>
        </w:rPr>
        <w:t>szczególności</w:t>
      </w:r>
      <w:r>
        <w:rPr>
          <w:rFonts w:cs="Arial"/>
          <w:color w:val="000000"/>
          <w:szCs w:val="24"/>
        </w:rPr>
        <w:t>:</w:t>
      </w:r>
    </w:p>
    <w:p w:rsidR="00366E5C" w:rsidRPr="00137BF0" w:rsidRDefault="00366E5C" w:rsidP="00366E5C">
      <w:pPr>
        <w:pStyle w:val="Akapitzlist"/>
        <w:numPr>
          <w:ilvl w:val="0"/>
          <w:numId w:val="1"/>
        </w:numPr>
        <w:jc w:val="both"/>
        <w:rPr>
          <w:rFonts w:cs="Arial"/>
          <w:szCs w:val="24"/>
        </w:rPr>
      </w:pPr>
      <w:r w:rsidRPr="00137BF0">
        <w:rPr>
          <w:rFonts w:cs="Arial"/>
          <w:szCs w:val="24"/>
        </w:rPr>
        <w:t xml:space="preserve">uczestniczy w planowaniu i prowadzeniu akcji informacyjnej dot. budżetu obywatelskiego na terenie Gminy </w:t>
      </w:r>
    </w:p>
    <w:p w:rsidR="00366E5C" w:rsidRPr="00137BF0" w:rsidRDefault="00366E5C" w:rsidP="00366E5C">
      <w:pPr>
        <w:pStyle w:val="Akapitzlist"/>
        <w:numPr>
          <w:ilvl w:val="0"/>
          <w:numId w:val="1"/>
        </w:numPr>
        <w:jc w:val="both"/>
        <w:rPr>
          <w:rFonts w:cs="Arial"/>
          <w:szCs w:val="24"/>
        </w:rPr>
      </w:pPr>
      <w:r w:rsidRPr="00137BF0">
        <w:rPr>
          <w:rFonts w:cs="Arial"/>
          <w:szCs w:val="24"/>
        </w:rPr>
        <w:t>koordynuje weryfikację formalną zgłoszonych projektów, w tym kontaktuje się z wnioskodawcami w celu umożliwienia im poprawienia projektów, tak by spełniały wymogi określone w art. 5 pkt 2 oraz zatwierdza ostateczną listę zadań, które zostaną poddane pod głosowanie mieszkańców,</w:t>
      </w:r>
    </w:p>
    <w:p w:rsidR="00366E5C" w:rsidRPr="00137BF0" w:rsidRDefault="00366E5C" w:rsidP="00366E5C">
      <w:pPr>
        <w:pStyle w:val="Akapitzlist"/>
        <w:numPr>
          <w:ilvl w:val="0"/>
          <w:numId w:val="1"/>
        </w:numPr>
        <w:jc w:val="both"/>
      </w:pPr>
      <w:r w:rsidRPr="00137BF0">
        <w:rPr>
          <w:rFonts w:cs="Arial"/>
          <w:szCs w:val="24"/>
        </w:rPr>
        <w:t xml:space="preserve">uczestniczy w weryfikacji głosów mieszkańców oddanych do urn oraz poprzez portal </w:t>
      </w:r>
      <w:hyperlink r:id="rId6" w:history="1">
        <w:r w:rsidRPr="00137BF0">
          <w:rPr>
            <w:rStyle w:val="Hipercze"/>
            <w:rFonts w:cs="Arial"/>
            <w:color w:val="auto"/>
            <w:szCs w:val="24"/>
          </w:rPr>
          <w:t>www.wspoldecydujemy.pl</w:t>
        </w:r>
      </w:hyperlink>
      <w:r w:rsidRPr="00137BF0">
        <w:rPr>
          <w:rFonts w:cs="Arial"/>
          <w:szCs w:val="24"/>
        </w:rPr>
        <w:t>,</w:t>
      </w:r>
    </w:p>
    <w:p w:rsidR="00366E5C" w:rsidRPr="00137BF0" w:rsidRDefault="00366E5C" w:rsidP="00366E5C">
      <w:pPr>
        <w:pStyle w:val="Akapitzlist"/>
        <w:numPr>
          <w:ilvl w:val="0"/>
          <w:numId w:val="1"/>
        </w:numPr>
        <w:jc w:val="both"/>
      </w:pPr>
      <w:r w:rsidRPr="00137BF0">
        <w:rPr>
          <w:rFonts w:cs="Arial"/>
          <w:szCs w:val="24"/>
        </w:rPr>
        <w:t>uczestniczy w ewaluacji procesu wdrażania budżetu obywatelskiego i ewentualnie proponuje zmiany w przyszłorocznej procedurze.</w:t>
      </w:r>
    </w:p>
    <w:p w:rsidR="00366E5C" w:rsidRPr="006A4163" w:rsidRDefault="00366E5C" w:rsidP="00366E5C">
      <w:pPr>
        <w:jc w:val="both"/>
        <w:rPr>
          <w:rFonts w:cs="Arial"/>
          <w:szCs w:val="24"/>
        </w:rPr>
      </w:pPr>
      <w:r w:rsidRPr="00137BF0">
        <w:rPr>
          <w:rFonts w:cs="Arial"/>
          <w:szCs w:val="24"/>
        </w:rPr>
        <w:t>4. Zespół dąży do podejmowania decyzji w drodze konsensusu. Jeśli konsensus nie jest możliwy, podejmuje decyzje w drodze głosowania, zwykłą większością głosów, w obecności co najmniej połowy członków Zespołu.</w:t>
      </w:r>
      <w:r>
        <w:rPr>
          <w:rFonts w:cs="Arial"/>
          <w:color w:val="000000"/>
          <w:szCs w:val="24"/>
        </w:rPr>
        <w:t xml:space="preserve"> Zespół może do swoich prac, zaprosić eksperta. Zaproszony ekspert może spełniać jedynie rolę doradczą, bez prawa głosu, swoją prace wykonuje nieodpłatnie. </w:t>
      </w:r>
    </w:p>
    <w:p w:rsidR="00366E5C" w:rsidRDefault="00366E5C" w:rsidP="00366E5C">
      <w:pPr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lastRenderedPageBreak/>
        <w:t xml:space="preserve">5. Pracownicy Urzędu Miejskiego w </w:t>
      </w:r>
      <w:r w:rsidR="00EC20A4">
        <w:rPr>
          <w:rFonts w:cs="Arial"/>
          <w:color w:val="000000"/>
          <w:szCs w:val="24"/>
        </w:rPr>
        <w:t xml:space="preserve">Ryglicach </w:t>
      </w:r>
      <w:r>
        <w:rPr>
          <w:rFonts w:cs="Arial"/>
          <w:color w:val="000000"/>
          <w:szCs w:val="24"/>
        </w:rPr>
        <w:t xml:space="preserve">wchodzący w skład Zespołu zostają wyznaczeni przez Burmistrza Miasta. </w:t>
      </w:r>
    </w:p>
    <w:p w:rsidR="00366E5C" w:rsidRDefault="00366E5C" w:rsidP="00366E5C">
      <w:pPr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6. Posiedzenia Zespołu mają charakter otwarty, może w nich uczestniczyć i zabierać głos każdy mieszkaniec, który ukończył 16 lat, bez prawa głosowania. </w:t>
      </w:r>
    </w:p>
    <w:p w:rsidR="00366E5C" w:rsidRDefault="00366E5C" w:rsidP="00366E5C">
      <w:pPr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7. Członkowie Zespołu wykonują swoje prace na rzecz Zespołu nieodpłatnie. </w:t>
      </w:r>
    </w:p>
    <w:p w:rsidR="00366E5C" w:rsidRDefault="00366E5C" w:rsidP="00137BF0">
      <w:pPr>
        <w:rPr>
          <w:szCs w:val="24"/>
        </w:rPr>
      </w:pPr>
      <w:r>
        <w:rPr>
          <w:szCs w:val="24"/>
        </w:rPr>
        <w:t xml:space="preserve">8.Kontakt z członkami Zespołu : </w:t>
      </w:r>
      <w:r w:rsidR="00B40D65">
        <w:rPr>
          <w:szCs w:val="24"/>
        </w:rPr>
        <w:t xml:space="preserve">Seweryn Gutkowski </w:t>
      </w:r>
      <w:r>
        <w:rPr>
          <w:szCs w:val="24"/>
        </w:rPr>
        <w:t xml:space="preserve"> </w:t>
      </w:r>
      <w:r w:rsidR="00137BF0">
        <w:rPr>
          <w:szCs w:val="24"/>
        </w:rPr>
        <w:t>14 6443 612</w:t>
      </w:r>
      <w:r>
        <w:rPr>
          <w:szCs w:val="24"/>
        </w:rPr>
        <w:t xml:space="preserve">                                                                                                         </w:t>
      </w:r>
    </w:p>
    <w:p w:rsidR="00366E5C" w:rsidRDefault="00366E5C" w:rsidP="00366E5C">
      <w:pPr>
        <w:jc w:val="both"/>
        <w:rPr>
          <w:szCs w:val="24"/>
        </w:rPr>
      </w:pPr>
    </w:p>
    <w:p w:rsidR="00366E5C" w:rsidRDefault="00366E5C" w:rsidP="00366E5C">
      <w:pPr>
        <w:keepNext/>
        <w:spacing w:before="360" w:after="120" w:line="240" w:lineRule="auto"/>
        <w:jc w:val="center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§ 7.</w:t>
      </w:r>
    </w:p>
    <w:p w:rsidR="00366E5C" w:rsidRDefault="00366E5C" w:rsidP="00366E5C">
      <w:pPr>
        <w:keepNext/>
        <w:spacing w:after="120" w:line="240" w:lineRule="auto"/>
        <w:jc w:val="center"/>
        <w:rPr>
          <w:rFonts w:cs="Arial"/>
          <w:b/>
          <w:szCs w:val="24"/>
        </w:rPr>
      </w:pPr>
      <w:r w:rsidRPr="00137BF0">
        <w:rPr>
          <w:rFonts w:cs="Arial"/>
          <w:b/>
          <w:szCs w:val="24"/>
        </w:rPr>
        <w:t>DZIAŁANIA INFORMACYJNE</w:t>
      </w:r>
    </w:p>
    <w:p w:rsidR="001A665F" w:rsidRPr="00137BF0" w:rsidRDefault="001A665F" w:rsidP="00366E5C">
      <w:pPr>
        <w:keepNext/>
        <w:spacing w:after="120" w:line="240" w:lineRule="auto"/>
        <w:jc w:val="center"/>
        <w:rPr>
          <w:rFonts w:cs="Arial"/>
          <w:b/>
          <w:szCs w:val="24"/>
        </w:rPr>
      </w:pPr>
    </w:p>
    <w:p w:rsidR="00366E5C" w:rsidRDefault="006A4163" w:rsidP="00366E5C">
      <w:pPr>
        <w:spacing w:after="120" w:line="240" w:lineRule="auto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1. Z chwilą ogłoszenia projektów, </w:t>
      </w:r>
      <w:r w:rsidR="00366E5C">
        <w:rPr>
          <w:rFonts w:cs="Arial"/>
          <w:color w:val="000000"/>
          <w:szCs w:val="24"/>
        </w:rPr>
        <w:t>mieszkańcom przysługuje prawo prowadzenia akcji in</w:t>
      </w:r>
      <w:r>
        <w:rPr>
          <w:rFonts w:cs="Arial"/>
          <w:color w:val="000000"/>
          <w:szCs w:val="24"/>
        </w:rPr>
        <w:t>formacyjnej dotyczącej wniosków</w:t>
      </w:r>
      <w:r w:rsidR="00366E5C">
        <w:rPr>
          <w:rFonts w:cs="Arial"/>
          <w:color w:val="000000"/>
          <w:szCs w:val="24"/>
        </w:rPr>
        <w:t xml:space="preserve"> dopuszczonych do głosowania, </w:t>
      </w:r>
    </w:p>
    <w:p w:rsidR="00366E5C" w:rsidRDefault="00366E5C" w:rsidP="00366E5C">
      <w:pPr>
        <w:spacing w:after="120" w:line="240" w:lineRule="auto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2. Działania, o których mowa w ust. 1 prowadzone są zgodnie z obowiązującym prawem.</w:t>
      </w:r>
    </w:p>
    <w:p w:rsidR="00366E5C" w:rsidRDefault="00366E5C" w:rsidP="00366E5C">
      <w:pPr>
        <w:keepNext/>
        <w:spacing w:before="360" w:after="120" w:line="240" w:lineRule="auto"/>
        <w:jc w:val="center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§ 8.</w:t>
      </w:r>
    </w:p>
    <w:p w:rsidR="00366E5C" w:rsidRDefault="009B66F1" w:rsidP="00366E5C">
      <w:pPr>
        <w:keepNext/>
        <w:spacing w:after="120" w:line="240" w:lineRule="auto"/>
        <w:jc w:val="center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 xml:space="preserve">GŁOSOWANIE I </w:t>
      </w:r>
      <w:r w:rsidR="00366E5C">
        <w:rPr>
          <w:rFonts w:cs="Arial"/>
          <w:b/>
          <w:color w:val="000000"/>
          <w:szCs w:val="24"/>
        </w:rPr>
        <w:t>WYBÓR ZADAŃ DO REALIZACJI</w:t>
      </w:r>
    </w:p>
    <w:p w:rsidR="001A665F" w:rsidRDefault="001A665F" w:rsidP="00366E5C">
      <w:pPr>
        <w:keepNext/>
        <w:spacing w:after="120" w:line="240" w:lineRule="auto"/>
        <w:jc w:val="center"/>
        <w:rPr>
          <w:rFonts w:cs="Arial"/>
          <w:b/>
          <w:color w:val="000000"/>
          <w:szCs w:val="24"/>
        </w:rPr>
      </w:pPr>
    </w:p>
    <w:p w:rsidR="009B66F1" w:rsidRDefault="009B66F1" w:rsidP="009B66F1">
      <w:pPr>
        <w:pStyle w:val="Akapitzlist1"/>
        <w:spacing w:after="120" w:line="240" w:lineRule="auto"/>
        <w:ind w:left="0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1.  Uprawniony do głosowania jest każdy mieszkaniec Gminy Ryglice, który ukończył 16 rok życia. </w:t>
      </w:r>
    </w:p>
    <w:p w:rsidR="00366E5C" w:rsidRDefault="009B66F1" w:rsidP="00366E5C">
      <w:pPr>
        <w:pStyle w:val="Akapitzlist1"/>
        <w:spacing w:after="120" w:line="240" w:lineRule="auto"/>
        <w:ind w:left="0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2. </w:t>
      </w:r>
      <w:r w:rsidR="00366E5C">
        <w:rPr>
          <w:rFonts w:cs="Arial"/>
          <w:color w:val="000000"/>
          <w:szCs w:val="24"/>
        </w:rPr>
        <w:t xml:space="preserve"> Głosowanie będzie się odbywać </w:t>
      </w:r>
      <w:r w:rsidR="00366E5C" w:rsidRPr="00137BF0">
        <w:rPr>
          <w:rFonts w:cs="Arial"/>
          <w:color w:val="000000"/>
          <w:szCs w:val="24"/>
        </w:rPr>
        <w:t>od d</w:t>
      </w:r>
      <w:r w:rsidR="00824C3E">
        <w:rPr>
          <w:rFonts w:cs="Arial"/>
          <w:color w:val="000000"/>
          <w:szCs w:val="24"/>
        </w:rPr>
        <w:t>nia 15.10.2016r. do 06</w:t>
      </w:r>
      <w:r w:rsidR="00EC20A4">
        <w:rPr>
          <w:rFonts w:cs="Arial"/>
          <w:color w:val="000000"/>
          <w:szCs w:val="24"/>
        </w:rPr>
        <w:t>.</w:t>
      </w:r>
      <w:r w:rsidR="00824C3E">
        <w:rPr>
          <w:rFonts w:cs="Arial"/>
          <w:color w:val="000000"/>
          <w:szCs w:val="24"/>
        </w:rPr>
        <w:t>11.2016</w:t>
      </w:r>
      <w:r w:rsidR="00366E5C" w:rsidRPr="00137BF0">
        <w:rPr>
          <w:rFonts w:cs="Arial"/>
          <w:color w:val="000000"/>
          <w:szCs w:val="24"/>
        </w:rPr>
        <w:t xml:space="preserve"> r</w:t>
      </w:r>
      <w:r w:rsidR="00824C3E">
        <w:rPr>
          <w:rFonts w:cs="Arial"/>
          <w:color w:val="000000"/>
          <w:szCs w:val="24"/>
        </w:rPr>
        <w:t xml:space="preserve"> do godz. 24</w:t>
      </w:r>
      <w:r w:rsidR="00366E5C" w:rsidRPr="00137BF0">
        <w:rPr>
          <w:rFonts w:cs="Arial"/>
          <w:color w:val="000000"/>
          <w:szCs w:val="24"/>
        </w:rPr>
        <w:t>.</w:t>
      </w:r>
      <w:r w:rsidR="00366E5C">
        <w:rPr>
          <w:rFonts w:cs="Arial"/>
          <w:color w:val="000000"/>
          <w:szCs w:val="24"/>
        </w:rPr>
        <w:t xml:space="preserve">  </w:t>
      </w:r>
    </w:p>
    <w:p w:rsidR="00366E5C" w:rsidRDefault="009B66F1" w:rsidP="00366E5C">
      <w:pPr>
        <w:pStyle w:val="Akapitzlist1"/>
        <w:spacing w:after="120" w:line="240" w:lineRule="auto"/>
        <w:ind w:left="0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3</w:t>
      </w:r>
      <w:r w:rsidR="006A4163">
        <w:rPr>
          <w:rFonts w:cs="Arial"/>
          <w:color w:val="000000"/>
          <w:szCs w:val="24"/>
        </w:rPr>
        <w:t xml:space="preserve">. Głosowanie odbywa się </w:t>
      </w:r>
      <w:r w:rsidR="00366E5C">
        <w:rPr>
          <w:rFonts w:cs="Arial"/>
          <w:color w:val="000000"/>
          <w:szCs w:val="24"/>
        </w:rPr>
        <w:t xml:space="preserve">poprzez wypełnienie interaktywnej karty do głosowania na stronie internetowej: </w:t>
      </w:r>
      <w:hyperlink r:id="rId7" w:history="1">
        <w:r w:rsidR="00366E5C">
          <w:rPr>
            <w:rStyle w:val="Hipercze"/>
          </w:rPr>
          <w:t>www.wspoldecydujemy.pl</w:t>
        </w:r>
      </w:hyperlink>
      <w:r w:rsidR="00366E5C">
        <w:rPr>
          <w:rFonts w:cs="Arial"/>
          <w:color w:val="000000"/>
          <w:szCs w:val="24"/>
        </w:rPr>
        <w:t xml:space="preserve">; głosowanie wymaga podania numeru PESEL, którego poprawność </w:t>
      </w:r>
      <w:r w:rsidR="006A4163">
        <w:rPr>
          <w:rFonts w:cs="Arial"/>
          <w:color w:val="000000"/>
          <w:szCs w:val="24"/>
        </w:rPr>
        <w:t>jest weryfikowana automatycznie, oraz zgody na przetwarzanie danych osobowych głosującego.</w:t>
      </w:r>
    </w:p>
    <w:p w:rsidR="00EC20A4" w:rsidRDefault="009B66F1" w:rsidP="00366E5C">
      <w:pPr>
        <w:pStyle w:val="Akapitzlist"/>
        <w:spacing w:after="120" w:line="240" w:lineRule="auto"/>
        <w:ind w:left="0"/>
        <w:jc w:val="both"/>
        <w:rPr>
          <w:rFonts w:cs="Arial"/>
          <w:szCs w:val="24"/>
        </w:rPr>
      </w:pPr>
      <w:r>
        <w:rPr>
          <w:rFonts w:cs="Arial"/>
          <w:color w:val="000000"/>
          <w:szCs w:val="24"/>
        </w:rPr>
        <w:t>4</w:t>
      </w:r>
      <w:r w:rsidR="00366E5C">
        <w:rPr>
          <w:rFonts w:cs="Arial"/>
          <w:color w:val="000000"/>
          <w:szCs w:val="24"/>
        </w:rPr>
        <w:t xml:space="preserve">. </w:t>
      </w:r>
      <w:r w:rsidR="00366E5C" w:rsidRPr="00EC20A4">
        <w:rPr>
          <w:rFonts w:cs="Arial"/>
          <w:color w:val="000000"/>
          <w:szCs w:val="24"/>
        </w:rPr>
        <w:t>Głosować</w:t>
      </w:r>
      <w:r w:rsidR="006A4163">
        <w:rPr>
          <w:rFonts w:cs="Arial"/>
          <w:color w:val="000000"/>
          <w:szCs w:val="24"/>
        </w:rPr>
        <w:t xml:space="preserve"> można </w:t>
      </w:r>
      <w:r w:rsidR="00366E5C" w:rsidRPr="00EC20A4">
        <w:rPr>
          <w:rFonts w:cs="Arial"/>
          <w:color w:val="000000"/>
          <w:szCs w:val="24"/>
        </w:rPr>
        <w:t>wybierając jedno zadanie</w:t>
      </w:r>
      <w:r w:rsidR="00366E5C">
        <w:rPr>
          <w:rFonts w:cs="Arial"/>
          <w:color w:val="000000"/>
          <w:szCs w:val="24"/>
        </w:rPr>
        <w:t xml:space="preserve"> </w:t>
      </w:r>
      <w:proofErr w:type="spellStart"/>
      <w:r w:rsidR="006A4163">
        <w:rPr>
          <w:rFonts w:cs="Arial"/>
          <w:color w:val="000000"/>
          <w:szCs w:val="24"/>
        </w:rPr>
        <w:t>ogólnogminne</w:t>
      </w:r>
      <w:proofErr w:type="spellEnd"/>
      <w:r w:rsidR="006A4163">
        <w:rPr>
          <w:rFonts w:cs="Arial"/>
          <w:color w:val="000000"/>
          <w:szCs w:val="24"/>
        </w:rPr>
        <w:t xml:space="preserve"> i jedno lokalne.</w:t>
      </w:r>
      <w:r w:rsidR="00366E5C">
        <w:rPr>
          <w:rFonts w:cs="Arial"/>
          <w:color w:val="000000"/>
          <w:szCs w:val="24"/>
        </w:rPr>
        <w:t xml:space="preserve"> </w:t>
      </w:r>
    </w:p>
    <w:p w:rsidR="00366E5C" w:rsidRPr="006A4163" w:rsidRDefault="009B66F1" w:rsidP="00366E5C">
      <w:pPr>
        <w:pStyle w:val="Akapitzlist"/>
        <w:spacing w:after="120" w:line="240" w:lineRule="auto"/>
        <w:ind w:left="0"/>
        <w:jc w:val="both"/>
      </w:pPr>
      <w:r>
        <w:rPr>
          <w:rFonts w:cs="Arial"/>
          <w:szCs w:val="24"/>
        </w:rPr>
        <w:t>5</w:t>
      </w:r>
      <w:r w:rsidR="00EC20A4" w:rsidRPr="00EC20A4">
        <w:rPr>
          <w:rFonts w:cs="Arial"/>
          <w:szCs w:val="24"/>
        </w:rPr>
        <w:t xml:space="preserve">. </w:t>
      </w:r>
      <w:r w:rsidR="006A4163">
        <w:rPr>
          <w:rFonts w:cs="Arial"/>
          <w:szCs w:val="24"/>
        </w:rPr>
        <w:t>Głos będzie nieważny</w:t>
      </w:r>
      <w:r w:rsidR="00366E5C" w:rsidRPr="00EC20A4">
        <w:rPr>
          <w:rFonts w:cs="Arial"/>
          <w:szCs w:val="24"/>
        </w:rPr>
        <w:t xml:space="preserve"> jeśli zostanie podany błędny numer PESEL lub numer PESEL osoby nie posiadającej z</w:t>
      </w:r>
      <w:r w:rsidR="00EC20A4" w:rsidRPr="00EC20A4">
        <w:rPr>
          <w:rFonts w:cs="Arial"/>
          <w:szCs w:val="24"/>
        </w:rPr>
        <w:t>ameldowania na terenie Gminy Ryglice</w:t>
      </w:r>
    </w:p>
    <w:p w:rsidR="00EC20A4" w:rsidRPr="009B66F1" w:rsidRDefault="009B66F1" w:rsidP="009B66F1">
      <w:pPr>
        <w:pStyle w:val="Akapitzlist"/>
        <w:spacing w:after="120" w:line="240" w:lineRule="auto"/>
        <w:ind w:left="0"/>
        <w:jc w:val="both"/>
      </w:pPr>
      <w:r>
        <w:rPr>
          <w:rFonts w:cs="Arial"/>
          <w:color w:val="000000"/>
          <w:szCs w:val="24"/>
        </w:rPr>
        <w:t>6</w:t>
      </w:r>
      <w:r w:rsidR="00366E5C">
        <w:rPr>
          <w:rFonts w:cs="Arial"/>
          <w:color w:val="000000"/>
          <w:szCs w:val="24"/>
        </w:rPr>
        <w:t>. Liczba głosów oddanych na dany projekt je</w:t>
      </w:r>
      <w:bookmarkStart w:id="0" w:name="_GoBack"/>
      <w:bookmarkEnd w:id="0"/>
      <w:r w:rsidR="00366E5C">
        <w:rPr>
          <w:rFonts w:cs="Arial"/>
          <w:color w:val="000000"/>
          <w:szCs w:val="24"/>
        </w:rPr>
        <w:t xml:space="preserve">st </w:t>
      </w:r>
      <w:r w:rsidR="00366E5C" w:rsidRPr="00EC20A4">
        <w:rPr>
          <w:rFonts w:cs="Arial"/>
          <w:color w:val="000000"/>
          <w:szCs w:val="24"/>
        </w:rPr>
        <w:t>widoczna n</w:t>
      </w:r>
      <w:r w:rsidR="00366E5C">
        <w:rPr>
          <w:rFonts w:cs="Arial"/>
          <w:color w:val="000000"/>
          <w:szCs w:val="24"/>
        </w:rPr>
        <w:t xml:space="preserve">a portalu </w:t>
      </w:r>
      <w:hyperlink r:id="rId8" w:history="1">
        <w:r w:rsidR="00366E5C">
          <w:rPr>
            <w:rStyle w:val="Hipercze"/>
            <w:rFonts w:cs="Arial"/>
            <w:szCs w:val="24"/>
          </w:rPr>
          <w:t>www.wspoldecydujemy.pl</w:t>
        </w:r>
      </w:hyperlink>
      <w:r w:rsidR="00366E5C">
        <w:rPr>
          <w:rFonts w:cs="Arial"/>
          <w:color w:val="000000"/>
          <w:szCs w:val="24"/>
        </w:rPr>
        <w:t xml:space="preserve"> przez cały okres głosowania</w:t>
      </w:r>
      <w:r w:rsidR="006A4163">
        <w:rPr>
          <w:rFonts w:cs="Arial"/>
          <w:color w:val="000000"/>
          <w:szCs w:val="24"/>
        </w:rPr>
        <w:t xml:space="preserve">  </w:t>
      </w:r>
    </w:p>
    <w:p w:rsidR="00366E5C" w:rsidRDefault="009B66F1" w:rsidP="00EC20A4">
      <w:pPr>
        <w:pStyle w:val="Akapitzlist"/>
        <w:spacing w:after="120" w:line="240" w:lineRule="auto"/>
        <w:ind w:left="0"/>
        <w:jc w:val="both"/>
        <w:rPr>
          <w:rFonts w:cs="Arial"/>
          <w:color w:val="FF0000"/>
          <w:szCs w:val="24"/>
        </w:rPr>
      </w:pPr>
      <w:r>
        <w:rPr>
          <w:rFonts w:cs="Arial"/>
          <w:color w:val="000000"/>
          <w:szCs w:val="24"/>
        </w:rPr>
        <w:t>7</w:t>
      </w:r>
      <w:r w:rsidR="00366E5C">
        <w:rPr>
          <w:rFonts w:cs="Arial"/>
          <w:color w:val="000000"/>
          <w:szCs w:val="24"/>
        </w:rPr>
        <w:t xml:space="preserve">. Po zakończeniu głosowania odbędzie się weryfikacja oddanych głosów zgodnie z § </w:t>
      </w:r>
      <w:r w:rsidR="00EC20A4">
        <w:rPr>
          <w:rFonts w:cs="Arial"/>
          <w:color w:val="FF0000"/>
          <w:szCs w:val="24"/>
        </w:rPr>
        <w:t>10</w:t>
      </w:r>
    </w:p>
    <w:p w:rsidR="004033D2" w:rsidRDefault="004033D2" w:rsidP="00EC20A4">
      <w:pPr>
        <w:pStyle w:val="Akapitzlist"/>
        <w:spacing w:after="120" w:line="240" w:lineRule="auto"/>
        <w:ind w:left="0"/>
        <w:jc w:val="both"/>
        <w:rPr>
          <w:rFonts w:cs="Arial"/>
          <w:color w:val="FF0000"/>
          <w:szCs w:val="24"/>
        </w:rPr>
      </w:pPr>
    </w:p>
    <w:p w:rsidR="004033D2" w:rsidRPr="00EC20A4" w:rsidRDefault="004033D2" w:rsidP="00EC20A4">
      <w:pPr>
        <w:pStyle w:val="Akapitzlist"/>
        <w:spacing w:after="120" w:line="240" w:lineRule="auto"/>
        <w:ind w:left="0"/>
        <w:jc w:val="both"/>
      </w:pPr>
    </w:p>
    <w:p w:rsidR="00366E5C" w:rsidRDefault="00366E5C" w:rsidP="00366E5C">
      <w:pPr>
        <w:keepNext/>
        <w:spacing w:before="360" w:after="120" w:line="240" w:lineRule="auto"/>
        <w:jc w:val="center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§ 9.</w:t>
      </w:r>
    </w:p>
    <w:p w:rsidR="00366E5C" w:rsidRDefault="00366E5C" w:rsidP="00366E5C">
      <w:pPr>
        <w:keepNext/>
        <w:spacing w:after="120" w:line="240" w:lineRule="auto"/>
        <w:jc w:val="center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HARMONOGRAM BUDŻETU OBYWATELSKIEGO</w:t>
      </w:r>
    </w:p>
    <w:p w:rsidR="006A4163" w:rsidRDefault="006A4163" w:rsidP="00366E5C">
      <w:pPr>
        <w:keepNext/>
        <w:spacing w:after="120" w:line="240" w:lineRule="auto"/>
        <w:jc w:val="center"/>
        <w:rPr>
          <w:rFonts w:cs="Arial"/>
          <w:b/>
          <w:color w:val="000000"/>
          <w:szCs w:val="24"/>
        </w:rPr>
      </w:pPr>
    </w:p>
    <w:p w:rsidR="00EC20A4" w:rsidRDefault="00366E5C" w:rsidP="00366E5C">
      <w:pPr>
        <w:pStyle w:val="Akapitzlist1"/>
        <w:spacing w:after="120" w:line="240" w:lineRule="auto"/>
        <w:ind w:left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1. Terminy przeprowadzania kolejnych etapów dotyczących budżetu obywatelskiego </w:t>
      </w:r>
    </w:p>
    <w:p w:rsidR="00366E5C" w:rsidRPr="00FF26A9" w:rsidRDefault="006A4163" w:rsidP="00366E5C">
      <w:pPr>
        <w:pStyle w:val="Akapitzlist1"/>
        <w:spacing w:after="120" w:line="240" w:lineRule="auto"/>
        <w:ind w:left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a) 05.09.2016 r. - 05.10.2016</w:t>
      </w:r>
      <w:r w:rsidR="00366E5C" w:rsidRPr="00FF26A9">
        <w:rPr>
          <w:rFonts w:cs="Arial"/>
          <w:color w:val="000000"/>
          <w:szCs w:val="24"/>
        </w:rPr>
        <w:t xml:space="preserve"> r. - Składanie wniosków.                                                </w:t>
      </w:r>
    </w:p>
    <w:p w:rsidR="00EC20A4" w:rsidRPr="00FF26A9" w:rsidRDefault="006A4163" w:rsidP="00366E5C">
      <w:pPr>
        <w:pStyle w:val="Akapitzlist1"/>
        <w:spacing w:after="120" w:line="240" w:lineRule="auto"/>
        <w:ind w:left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b</w:t>
      </w:r>
      <w:r w:rsidR="00366E5C" w:rsidRPr="00FF26A9">
        <w:rPr>
          <w:rFonts w:cs="Arial"/>
          <w:color w:val="000000"/>
          <w:szCs w:val="24"/>
        </w:rPr>
        <w:t xml:space="preserve">) </w:t>
      </w:r>
      <w:r>
        <w:rPr>
          <w:rFonts w:cs="Arial"/>
          <w:color w:val="000000"/>
          <w:szCs w:val="24"/>
        </w:rPr>
        <w:t>05.10.2016 r.– 15.10.2016</w:t>
      </w:r>
      <w:r w:rsidR="00EC20A4" w:rsidRPr="00FF26A9">
        <w:rPr>
          <w:rFonts w:cs="Arial"/>
          <w:color w:val="000000"/>
          <w:szCs w:val="24"/>
        </w:rPr>
        <w:t xml:space="preserve">r. - Weryfikacja </w:t>
      </w:r>
      <w:r w:rsidR="00366E5C" w:rsidRPr="00FF26A9">
        <w:rPr>
          <w:rFonts w:cs="Arial"/>
          <w:color w:val="000000"/>
          <w:szCs w:val="24"/>
        </w:rPr>
        <w:t xml:space="preserve"> wniosków.</w:t>
      </w:r>
    </w:p>
    <w:p w:rsidR="00EC20A4" w:rsidRPr="00FF26A9" w:rsidRDefault="006A4163" w:rsidP="00366E5C">
      <w:pPr>
        <w:pStyle w:val="Akapitzlist1"/>
        <w:spacing w:after="120" w:line="240" w:lineRule="auto"/>
        <w:ind w:left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lastRenderedPageBreak/>
        <w:t>c) 15.10.2016</w:t>
      </w:r>
      <w:r w:rsidR="00EC20A4" w:rsidRPr="00FF26A9">
        <w:rPr>
          <w:rFonts w:cs="Arial"/>
          <w:color w:val="000000"/>
          <w:szCs w:val="24"/>
        </w:rPr>
        <w:t xml:space="preserve">. Publikacja wniosków </w:t>
      </w:r>
    </w:p>
    <w:p w:rsidR="00366E5C" w:rsidRPr="00FF26A9" w:rsidRDefault="006A4163" w:rsidP="00366E5C">
      <w:pPr>
        <w:pStyle w:val="Akapitzlist1"/>
        <w:spacing w:after="120" w:line="240" w:lineRule="auto"/>
        <w:ind w:left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d) 15.10.2016</w:t>
      </w:r>
      <w:r w:rsidR="00EC20A4" w:rsidRPr="00FF26A9">
        <w:rPr>
          <w:rFonts w:cs="Arial"/>
          <w:color w:val="000000"/>
          <w:szCs w:val="24"/>
        </w:rPr>
        <w:t xml:space="preserve"> r. –</w:t>
      </w:r>
      <w:r>
        <w:rPr>
          <w:rFonts w:cs="Arial"/>
          <w:color w:val="000000"/>
          <w:szCs w:val="24"/>
        </w:rPr>
        <w:t xml:space="preserve"> </w:t>
      </w:r>
      <w:r w:rsidR="00EC20A4" w:rsidRPr="00FF26A9">
        <w:rPr>
          <w:rFonts w:cs="Arial"/>
          <w:color w:val="000000"/>
          <w:szCs w:val="24"/>
        </w:rPr>
        <w:t>0</w:t>
      </w:r>
      <w:r>
        <w:rPr>
          <w:rFonts w:cs="Arial"/>
          <w:color w:val="000000"/>
          <w:szCs w:val="24"/>
        </w:rPr>
        <w:t>6</w:t>
      </w:r>
      <w:r w:rsidR="00EC20A4" w:rsidRPr="00FF26A9">
        <w:rPr>
          <w:rFonts w:cs="Arial"/>
          <w:color w:val="000000"/>
          <w:szCs w:val="24"/>
        </w:rPr>
        <w:t>.</w:t>
      </w:r>
      <w:r>
        <w:rPr>
          <w:rFonts w:cs="Arial"/>
          <w:color w:val="000000"/>
          <w:szCs w:val="24"/>
        </w:rPr>
        <w:t>11.2016</w:t>
      </w:r>
      <w:r w:rsidR="00EC20A4" w:rsidRPr="00FF26A9">
        <w:rPr>
          <w:rFonts w:cs="Arial"/>
          <w:color w:val="000000"/>
          <w:szCs w:val="24"/>
        </w:rPr>
        <w:t xml:space="preserve"> r. - Głosowanie na wnioskami</w:t>
      </w:r>
      <w:r w:rsidR="00366E5C" w:rsidRPr="00FF26A9">
        <w:rPr>
          <w:rFonts w:cs="Arial"/>
          <w:color w:val="000000"/>
          <w:szCs w:val="24"/>
        </w:rPr>
        <w:t xml:space="preserve">          .                                         </w:t>
      </w:r>
    </w:p>
    <w:p w:rsidR="00366E5C" w:rsidRDefault="006A4163" w:rsidP="00366E5C">
      <w:pPr>
        <w:pStyle w:val="Akapitzlist1"/>
        <w:spacing w:after="120" w:line="240" w:lineRule="auto"/>
        <w:ind w:left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f</w:t>
      </w:r>
      <w:r w:rsidR="00FF26A9" w:rsidRPr="00FF26A9">
        <w:rPr>
          <w:rFonts w:cs="Arial"/>
          <w:color w:val="000000"/>
          <w:szCs w:val="24"/>
        </w:rPr>
        <w:t>) 0</w:t>
      </w:r>
      <w:r>
        <w:rPr>
          <w:rFonts w:cs="Arial"/>
          <w:color w:val="000000"/>
          <w:szCs w:val="24"/>
        </w:rPr>
        <w:t>7.11.2016</w:t>
      </w:r>
      <w:r w:rsidR="00366E5C" w:rsidRPr="00FF26A9">
        <w:rPr>
          <w:rFonts w:cs="Arial"/>
          <w:color w:val="000000"/>
          <w:szCs w:val="24"/>
        </w:rPr>
        <w:t xml:space="preserve"> r. - Ogłoszenie zwycięskich wniosków </w:t>
      </w:r>
    </w:p>
    <w:p w:rsidR="00366E5C" w:rsidRDefault="00366E5C" w:rsidP="00366E5C">
      <w:pPr>
        <w:keepNext/>
        <w:spacing w:before="360" w:after="120" w:line="240" w:lineRule="auto"/>
        <w:jc w:val="center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§ 10.</w:t>
      </w:r>
    </w:p>
    <w:p w:rsidR="00366E5C" w:rsidRDefault="00366E5C" w:rsidP="00366E5C">
      <w:pPr>
        <w:keepNext/>
        <w:spacing w:after="120" w:line="240" w:lineRule="auto"/>
        <w:jc w:val="center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USTALENIE I OGŁOSZENIE WYNIKÓW GŁOSOWANIA</w:t>
      </w:r>
    </w:p>
    <w:p w:rsidR="001A665F" w:rsidRDefault="001A665F" w:rsidP="00366E5C">
      <w:pPr>
        <w:keepNext/>
        <w:spacing w:after="120" w:line="240" w:lineRule="auto"/>
        <w:jc w:val="center"/>
        <w:rPr>
          <w:rFonts w:cs="Arial"/>
          <w:b/>
          <w:color w:val="000000"/>
          <w:szCs w:val="24"/>
        </w:rPr>
      </w:pPr>
    </w:p>
    <w:p w:rsidR="00366E5C" w:rsidRDefault="00366E5C" w:rsidP="00366E5C">
      <w:pPr>
        <w:pStyle w:val="Akapitzlist1"/>
        <w:spacing w:after="120" w:line="240" w:lineRule="auto"/>
        <w:ind w:left="0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1. Po zakończeniu głosowania odbywa się weryfikacja głosów na podstawie numerów PESEL podanych p</w:t>
      </w:r>
      <w:r w:rsidR="00D87322">
        <w:rPr>
          <w:rFonts w:cs="Arial"/>
          <w:color w:val="000000"/>
          <w:szCs w:val="24"/>
        </w:rPr>
        <w:t>rzy głosowaniu. Eliminowane są g</w:t>
      </w:r>
      <w:r>
        <w:rPr>
          <w:rFonts w:cs="Arial"/>
          <w:color w:val="000000"/>
          <w:szCs w:val="24"/>
        </w:rPr>
        <w:t>łosy osób, które nie są uprawnione do głosowania (nie są zameldowane na terenie gminy lub nie ukończyły 16 roku życia)</w:t>
      </w:r>
      <w:r w:rsidR="00800F17">
        <w:rPr>
          <w:rFonts w:cs="Arial"/>
          <w:color w:val="000000"/>
          <w:szCs w:val="24"/>
        </w:rPr>
        <w:t>.</w:t>
      </w:r>
      <w:r>
        <w:rPr>
          <w:rFonts w:cs="Arial"/>
          <w:color w:val="000000"/>
          <w:szCs w:val="24"/>
        </w:rPr>
        <w:t xml:space="preserve"> </w:t>
      </w:r>
    </w:p>
    <w:p w:rsidR="00366E5C" w:rsidRDefault="00800F17" w:rsidP="00366E5C">
      <w:pPr>
        <w:pStyle w:val="Zawartotabeli"/>
        <w:tabs>
          <w:tab w:val="left" w:pos="0"/>
        </w:tabs>
        <w:snapToGrid w:val="0"/>
        <w:spacing w:line="240" w:lineRule="auto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2</w:t>
      </w:r>
      <w:r w:rsidR="00366E5C">
        <w:rPr>
          <w:rFonts w:cs="Arial"/>
          <w:color w:val="000000"/>
          <w:szCs w:val="24"/>
        </w:rPr>
        <w:t xml:space="preserve">. </w:t>
      </w:r>
      <w:r>
        <w:rPr>
          <w:rFonts w:cs="Arial"/>
          <w:color w:val="000000"/>
          <w:szCs w:val="24"/>
        </w:rPr>
        <w:t xml:space="preserve">W odniesieniu do projektów </w:t>
      </w:r>
      <w:proofErr w:type="spellStart"/>
      <w:r>
        <w:rPr>
          <w:rFonts w:cs="Arial"/>
          <w:color w:val="000000"/>
          <w:szCs w:val="24"/>
        </w:rPr>
        <w:t>ogólnogminnych</w:t>
      </w:r>
      <w:proofErr w:type="spellEnd"/>
      <w:r>
        <w:rPr>
          <w:rFonts w:cs="Arial"/>
          <w:color w:val="000000"/>
          <w:szCs w:val="24"/>
        </w:rPr>
        <w:t xml:space="preserve"> </w:t>
      </w:r>
      <w:r w:rsidR="00366E5C">
        <w:rPr>
          <w:rFonts w:cs="Arial"/>
          <w:color w:val="000000"/>
          <w:szCs w:val="24"/>
        </w:rPr>
        <w:t>Zespół Koordynujący oblicza liczbę głosów oddanych na poszczególne zadania dopuszczone do głosowania i ustala listę zadań, które uzyskały kolejno największą liczbę głosów. Do realizacji przyjęte zostaną zadania, które uzyskały największą liczbę głosów, do wyczerpania kwoty budżetu obyw</w:t>
      </w:r>
      <w:r w:rsidR="00FF26A9">
        <w:rPr>
          <w:rFonts w:cs="Arial"/>
          <w:color w:val="000000"/>
          <w:szCs w:val="24"/>
        </w:rPr>
        <w:t>atelskiego przeznaczonej na bieżący</w:t>
      </w:r>
      <w:r w:rsidR="00366E5C">
        <w:rPr>
          <w:rFonts w:cs="Arial"/>
          <w:color w:val="000000"/>
          <w:szCs w:val="24"/>
        </w:rPr>
        <w:t xml:space="preserve"> rok.</w:t>
      </w:r>
      <w:r>
        <w:rPr>
          <w:rFonts w:cs="Arial"/>
          <w:color w:val="000000"/>
          <w:szCs w:val="24"/>
        </w:rPr>
        <w:t xml:space="preserve"> </w:t>
      </w:r>
    </w:p>
    <w:p w:rsidR="00800F17" w:rsidRDefault="00800F17" w:rsidP="00366E5C">
      <w:pPr>
        <w:pStyle w:val="Zawartotabeli"/>
        <w:tabs>
          <w:tab w:val="left" w:pos="0"/>
        </w:tabs>
        <w:snapToGrid w:val="0"/>
        <w:spacing w:line="240" w:lineRule="auto"/>
        <w:jc w:val="both"/>
        <w:rPr>
          <w:rFonts w:cs="Arial"/>
          <w:color w:val="000000"/>
          <w:szCs w:val="24"/>
        </w:rPr>
      </w:pPr>
    </w:p>
    <w:p w:rsidR="00800F17" w:rsidRDefault="00800F17" w:rsidP="00366E5C">
      <w:pPr>
        <w:pStyle w:val="Zawartotabeli"/>
        <w:tabs>
          <w:tab w:val="left" w:pos="0"/>
        </w:tabs>
        <w:snapToGrid w:val="0"/>
        <w:spacing w:line="240" w:lineRule="auto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3. W odniesieniu do projektów lokalnych Zespół Koordynujący </w:t>
      </w:r>
      <w:r w:rsidR="00710A31">
        <w:rPr>
          <w:rFonts w:cs="Arial"/>
          <w:color w:val="000000"/>
          <w:szCs w:val="24"/>
        </w:rPr>
        <w:t>oblicza liczbę głosów oddanych na poszczególne projekty w odniesieniu do liczby mieszkańców zameldowanych na dzień zakończenia głosowania w miejscowościach</w:t>
      </w:r>
      <w:r w:rsidR="0012510D">
        <w:rPr>
          <w:rFonts w:cs="Arial"/>
          <w:color w:val="000000"/>
          <w:szCs w:val="24"/>
        </w:rPr>
        <w:t xml:space="preserve"> Gminy Ryglice</w:t>
      </w:r>
      <w:r w:rsidR="00710A31">
        <w:rPr>
          <w:rFonts w:cs="Arial"/>
          <w:color w:val="000000"/>
          <w:szCs w:val="24"/>
        </w:rPr>
        <w:t>. Z proporcji liczby oddanych głosów i liczby mieszkańców danej miejscowości Zespół Koordynujący uzyska procent poparcia społecznego dla projektu</w:t>
      </w:r>
      <w:r w:rsidR="0012510D">
        <w:rPr>
          <w:rFonts w:cs="Arial"/>
          <w:color w:val="000000"/>
          <w:szCs w:val="24"/>
        </w:rPr>
        <w:t>.</w:t>
      </w:r>
      <w:r w:rsidR="00710A31">
        <w:rPr>
          <w:rFonts w:cs="Arial"/>
          <w:color w:val="000000"/>
          <w:szCs w:val="24"/>
        </w:rPr>
        <w:t xml:space="preserve"> </w:t>
      </w:r>
      <w:r w:rsidR="0012510D">
        <w:rPr>
          <w:rFonts w:cs="Arial"/>
          <w:color w:val="000000"/>
          <w:szCs w:val="24"/>
        </w:rPr>
        <w:t xml:space="preserve">Te projekty które uzyskają najwyższy procent poparcia społecznego projektu wygrywają i zostaną sfinansowane.  </w:t>
      </w:r>
      <w:r w:rsidR="00710A31">
        <w:rPr>
          <w:rFonts w:cs="Arial"/>
          <w:color w:val="000000"/>
          <w:szCs w:val="24"/>
        </w:rPr>
        <w:t xml:space="preserve"> </w:t>
      </w:r>
    </w:p>
    <w:p w:rsidR="0012510D" w:rsidRDefault="0012510D" w:rsidP="00366E5C">
      <w:pPr>
        <w:pStyle w:val="Zawartotabeli"/>
        <w:tabs>
          <w:tab w:val="left" w:pos="0"/>
        </w:tabs>
        <w:snapToGrid w:val="0"/>
        <w:spacing w:line="240" w:lineRule="auto"/>
        <w:jc w:val="both"/>
        <w:rPr>
          <w:rFonts w:cs="Arial"/>
          <w:color w:val="000000"/>
          <w:szCs w:val="24"/>
        </w:rPr>
      </w:pPr>
    </w:p>
    <w:p w:rsidR="0012510D" w:rsidRDefault="0012510D" w:rsidP="0012510D">
      <w:pPr>
        <w:pStyle w:val="Zawartotabeli"/>
        <w:tabs>
          <w:tab w:val="left" w:pos="0"/>
        </w:tabs>
        <w:snapToGrid w:val="0"/>
        <w:spacing w:line="240" w:lineRule="auto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4. W </w:t>
      </w:r>
      <w:r>
        <w:rPr>
          <w:rFonts w:cs="Arial"/>
          <w:color w:val="000000"/>
          <w:szCs w:val="24"/>
        </w:rPr>
        <w:t xml:space="preserve">przypadku, gdy po zsumowaniu wartości projektów które uzyskały finansowanie w pełnej wysokości, pozostają wolne środki finansowe, możliwe jest finansowanie kolejnego projektu z listy, do wysokości nie wykorzystanej sumy.   </w:t>
      </w:r>
    </w:p>
    <w:p w:rsidR="0012510D" w:rsidRDefault="0012510D" w:rsidP="0012510D">
      <w:pPr>
        <w:pStyle w:val="Zawartotabeli"/>
        <w:tabs>
          <w:tab w:val="left" w:pos="0"/>
        </w:tabs>
        <w:snapToGrid w:val="0"/>
        <w:spacing w:line="240" w:lineRule="auto"/>
        <w:jc w:val="both"/>
        <w:rPr>
          <w:rFonts w:cs="Arial"/>
          <w:color w:val="000000"/>
          <w:szCs w:val="24"/>
        </w:rPr>
      </w:pPr>
    </w:p>
    <w:p w:rsidR="0012510D" w:rsidRDefault="0012510D" w:rsidP="0012510D">
      <w:pPr>
        <w:pStyle w:val="Zawartotabeli"/>
        <w:tabs>
          <w:tab w:val="left" w:pos="0"/>
        </w:tabs>
        <w:snapToGrid w:val="0"/>
        <w:spacing w:line="240" w:lineRule="auto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5. W przypadku</w:t>
      </w:r>
      <w:r w:rsidR="001A665F">
        <w:rPr>
          <w:rFonts w:cs="Arial"/>
          <w:color w:val="000000"/>
          <w:szCs w:val="24"/>
        </w:rPr>
        <w:t>, gdy dwa projekty uzyskają taką samą liczbę</w:t>
      </w:r>
      <w:r>
        <w:rPr>
          <w:rFonts w:cs="Arial"/>
          <w:color w:val="000000"/>
          <w:szCs w:val="24"/>
        </w:rPr>
        <w:t xml:space="preserve"> głosów lub </w:t>
      </w:r>
      <w:r w:rsidR="001A665F">
        <w:rPr>
          <w:rFonts w:cs="Arial"/>
          <w:color w:val="000000"/>
          <w:szCs w:val="24"/>
        </w:rPr>
        <w:t>procent poparcia społecznego</w:t>
      </w:r>
      <w:r w:rsidR="001A665F">
        <w:rPr>
          <w:rFonts w:cs="Arial"/>
          <w:color w:val="000000"/>
          <w:szCs w:val="24"/>
        </w:rPr>
        <w:t xml:space="preserve">, a może być zrealizowany tylko jeden, decyduje losowanie. </w:t>
      </w:r>
    </w:p>
    <w:p w:rsidR="0012510D" w:rsidRDefault="0012510D" w:rsidP="00366E5C">
      <w:pPr>
        <w:pStyle w:val="Zawartotabeli"/>
        <w:tabs>
          <w:tab w:val="left" w:pos="0"/>
        </w:tabs>
        <w:snapToGrid w:val="0"/>
        <w:spacing w:line="240" w:lineRule="auto"/>
        <w:jc w:val="both"/>
        <w:rPr>
          <w:rFonts w:cs="Arial"/>
          <w:color w:val="000000"/>
          <w:szCs w:val="24"/>
        </w:rPr>
      </w:pPr>
    </w:p>
    <w:p w:rsidR="00366E5C" w:rsidRDefault="0012510D" w:rsidP="00366E5C">
      <w:pPr>
        <w:pStyle w:val="Zawartotabeli"/>
        <w:tabs>
          <w:tab w:val="left" w:pos="0"/>
        </w:tabs>
        <w:snapToGrid w:val="0"/>
        <w:spacing w:line="240" w:lineRule="auto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6</w:t>
      </w:r>
      <w:r w:rsidR="00366E5C">
        <w:rPr>
          <w:rFonts w:cs="Arial"/>
          <w:color w:val="000000"/>
          <w:szCs w:val="24"/>
        </w:rPr>
        <w:t xml:space="preserve">. Wyniki głosowania w ramach budżetu obywatelskiego ogłoszone zostaną na stronie internetowej </w:t>
      </w:r>
      <w:r w:rsidR="00366E5C" w:rsidRPr="00FF26A9">
        <w:rPr>
          <w:rFonts w:cs="Arial"/>
          <w:color w:val="000000"/>
          <w:szCs w:val="24"/>
        </w:rPr>
        <w:t xml:space="preserve">Gminy </w:t>
      </w:r>
      <w:r w:rsidR="00FF26A9" w:rsidRPr="00FF26A9">
        <w:rPr>
          <w:rFonts w:cs="Arial"/>
          <w:color w:val="000000"/>
          <w:szCs w:val="24"/>
        </w:rPr>
        <w:t xml:space="preserve">oraz </w:t>
      </w:r>
      <w:r w:rsidR="00366E5C" w:rsidRPr="00FF26A9">
        <w:rPr>
          <w:rFonts w:cs="Arial"/>
          <w:color w:val="000000"/>
          <w:szCs w:val="24"/>
        </w:rPr>
        <w:t xml:space="preserve">na stronie </w:t>
      </w:r>
      <w:hyperlink r:id="rId9" w:history="1">
        <w:r w:rsidR="00366E5C" w:rsidRPr="00FF26A9">
          <w:rPr>
            <w:rStyle w:val="Hipercze"/>
            <w:rFonts w:cs="Arial"/>
            <w:szCs w:val="24"/>
          </w:rPr>
          <w:t>www.wspoldecydujemy.pl</w:t>
        </w:r>
      </w:hyperlink>
      <w:r w:rsidR="00366E5C" w:rsidRPr="00FF26A9">
        <w:rPr>
          <w:rFonts w:cs="Arial"/>
          <w:color w:val="000000"/>
          <w:szCs w:val="24"/>
        </w:rPr>
        <w:t xml:space="preserve"> </w:t>
      </w:r>
    </w:p>
    <w:p w:rsidR="00366E5C" w:rsidRDefault="00366E5C" w:rsidP="00366E5C">
      <w:pPr>
        <w:tabs>
          <w:tab w:val="left" w:pos="0"/>
        </w:tabs>
        <w:spacing w:line="240" w:lineRule="auto"/>
        <w:jc w:val="both"/>
        <w:rPr>
          <w:rFonts w:cs="Arial"/>
          <w:color w:val="000000"/>
          <w:szCs w:val="24"/>
        </w:rPr>
      </w:pPr>
    </w:p>
    <w:p w:rsidR="00366E5C" w:rsidRDefault="00366E5C" w:rsidP="00366E5C">
      <w:pPr>
        <w:pStyle w:val="Akapitzlist1"/>
        <w:keepNext/>
        <w:spacing w:before="360" w:after="120" w:line="240" w:lineRule="auto"/>
        <w:ind w:left="0"/>
        <w:jc w:val="center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§ 11.</w:t>
      </w:r>
    </w:p>
    <w:p w:rsidR="00366E5C" w:rsidRDefault="00366E5C" w:rsidP="00366E5C">
      <w:pPr>
        <w:pStyle w:val="Akapitzlist1"/>
        <w:keepNext/>
        <w:spacing w:before="120" w:after="120" w:line="240" w:lineRule="auto"/>
        <w:ind w:left="0"/>
        <w:jc w:val="center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PRZETWARZANIE DANYCH OSOBOWYCH</w:t>
      </w:r>
    </w:p>
    <w:p w:rsidR="001A665F" w:rsidRDefault="001A665F" w:rsidP="00366E5C">
      <w:pPr>
        <w:pStyle w:val="Akapitzlist1"/>
        <w:keepNext/>
        <w:spacing w:before="120" w:after="120" w:line="240" w:lineRule="auto"/>
        <w:ind w:left="0"/>
        <w:jc w:val="center"/>
        <w:rPr>
          <w:rFonts w:cs="Arial"/>
          <w:b/>
          <w:color w:val="000000"/>
          <w:szCs w:val="24"/>
        </w:rPr>
      </w:pPr>
    </w:p>
    <w:p w:rsidR="00366E5C" w:rsidRDefault="00366E5C" w:rsidP="00366E5C">
      <w:pPr>
        <w:pStyle w:val="Akapitzlist1"/>
        <w:spacing w:after="120" w:line="240" w:lineRule="auto"/>
        <w:ind w:left="0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1. Zgłoszenie zadania w ramach budżetu obywatelskiego lub udział w głosowaniu wymaga wyrażenia zgody na przetwarzanie danych osobowych.</w:t>
      </w:r>
    </w:p>
    <w:p w:rsidR="00FF26A9" w:rsidRPr="00FF26A9" w:rsidRDefault="00366E5C" w:rsidP="00366E5C">
      <w:pPr>
        <w:pStyle w:val="Akapitzlist1"/>
        <w:spacing w:after="120" w:line="240" w:lineRule="auto"/>
        <w:ind w:left="0"/>
        <w:jc w:val="both"/>
        <w:rPr>
          <w:rFonts w:cs="Arial"/>
          <w:szCs w:val="24"/>
        </w:rPr>
      </w:pPr>
      <w:r w:rsidRPr="00FF26A9">
        <w:rPr>
          <w:rFonts w:cs="Arial"/>
          <w:szCs w:val="24"/>
        </w:rPr>
        <w:t xml:space="preserve">2. Administratorem danych osobowych przetwarzanych w ramach budżetu obywatelskiego na stronie www.wspoldecydujemy.pl jest Fundacja Miejsc i Ludzi Aktywnych, ul. Dolnych Młynów 7/6, 13-124 Kraków. Administratorem danych osobowych przetwarzanych w ramach budżetu obywatelskiego w formie papierowej jest Urząd Miejski w </w:t>
      </w:r>
      <w:r w:rsidR="00FF26A9" w:rsidRPr="00FF26A9">
        <w:rPr>
          <w:rFonts w:cs="Arial"/>
          <w:szCs w:val="24"/>
        </w:rPr>
        <w:t>Ryglice</w:t>
      </w:r>
    </w:p>
    <w:p w:rsidR="00366E5C" w:rsidRDefault="00366E5C" w:rsidP="00366E5C">
      <w:pPr>
        <w:pStyle w:val="Akapitzlist1"/>
        <w:spacing w:after="120" w:line="240" w:lineRule="auto"/>
        <w:ind w:left="0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3. Celem zbierania danych osobowych w ramach budżetu obywatelskiego jest w</w:t>
      </w:r>
      <w:r w:rsidR="00EC7236">
        <w:rPr>
          <w:rFonts w:cs="Arial"/>
          <w:color w:val="000000"/>
          <w:szCs w:val="24"/>
        </w:rPr>
        <w:t>yłącznie</w:t>
      </w:r>
      <w:r>
        <w:rPr>
          <w:rFonts w:cs="Arial"/>
          <w:color w:val="000000"/>
          <w:szCs w:val="24"/>
        </w:rPr>
        <w:t xml:space="preserve"> możliwość zweryfikowania czy osoby zgłaszające zadania lub uczestniczące w głosowaniu w ramach budżetu obywatelskiego są do tego uprawnione. Odbiorcami tych danych będą pracownicy Urzędu </w:t>
      </w:r>
      <w:r>
        <w:rPr>
          <w:rFonts w:cs="Arial"/>
          <w:color w:val="000000"/>
          <w:szCs w:val="24"/>
        </w:rPr>
        <w:lastRenderedPageBreak/>
        <w:t xml:space="preserve">Miejskiego w </w:t>
      </w:r>
      <w:r w:rsidR="00FF26A9">
        <w:rPr>
          <w:rFonts w:cs="Arial"/>
          <w:color w:val="000000"/>
          <w:szCs w:val="24"/>
        </w:rPr>
        <w:t xml:space="preserve">Ryglicach </w:t>
      </w:r>
      <w:r>
        <w:rPr>
          <w:rFonts w:cs="Arial"/>
          <w:color w:val="000000"/>
          <w:szCs w:val="24"/>
        </w:rPr>
        <w:t>oraz osoby biorące udział w opiniowaniu złożonych zadań, o których mowa w Regulaminie.</w:t>
      </w:r>
    </w:p>
    <w:p w:rsidR="00366E5C" w:rsidRDefault="00366E5C" w:rsidP="00366E5C">
      <w:pPr>
        <w:pStyle w:val="Akapitzlist1"/>
        <w:spacing w:after="120" w:line="240" w:lineRule="auto"/>
        <w:ind w:left="0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4. Osoby zgłaszające zadania lub uczestniczące w głosowaniu w ramach budżetu obywatelskiego mają prawo dostępu do treści swoich danych oraz ich poprawiania.</w:t>
      </w:r>
    </w:p>
    <w:p w:rsidR="00366E5C" w:rsidRDefault="00366E5C" w:rsidP="00366E5C">
      <w:pPr>
        <w:pStyle w:val="Akapitzlist1"/>
        <w:keepNext/>
        <w:tabs>
          <w:tab w:val="right" w:pos="284"/>
          <w:tab w:val="left" w:pos="408"/>
        </w:tabs>
        <w:autoSpaceDE w:val="0"/>
        <w:spacing w:after="120" w:line="240" w:lineRule="auto"/>
        <w:ind w:left="0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5. Obowiązek podania danych, o których mowa powyżej wynika z Regulaminu.</w:t>
      </w:r>
    </w:p>
    <w:p w:rsidR="00366E5C" w:rsidRDefault="00366E5C" w:rsidP="00366E5C">
      <w:pPr>
        <w:pStyle w:val="Akapitzlist1"/>
        <w:keepNext/>
        <w:spacing w:before="360" w:after="120" w:line="240" w:lineRule="auto"/>
        <w:ind w:left="0"/>
        <w:jc w:val="center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§ 12.</w:t>
      </w:r>
    </w:p>
    <w:p w:rsidR="00366E5C" w:rsidRDefault="00366E5C" w:rsidP="00366E5C">
      <w:pPr>
        <w:pStyle w:val="Akapitzlist1"/>
        <w:keepNext/>
        <w:autoSpaceDE w:val="0"/>
        <w:spacing w:before="120" w:after="120" w:line="240" w:lineRule="auto"/>
        <w:ind w:left="0"/>
        <w:jc w:val="center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ZMIANY REGULAMINU</w:t>
      </w:r>
    </w:p>
    <w:p w:rsidR="001A665F" w:rsidRDefault="001A665F" w:rsidP="00366E5C">
      <w:pPr>
        <w:pStyle w:val="Akapitzlist1"/>
        <w:keepNext/>
        <w:autoSpaceDE w:val="0"/>
        <w:spacing w:before="120" w:after="120" w:line="240" w:lineRule="auto"/>
        <w:ind w:left="0"/>
        <w:jc w:val="center"/>
        <w:rPr>
          <w:rFonts w:cs="Arial"/>
          <w:b/>
          <w:color w:val="000000"/>
          <w:szCs w:val="24"/>
        </w:rPr>
      </w:pPr>
    </w:p>
    <w:p w:rsidR="00FF26A9" w:rsidRDefault="00FF26A9" w:rsidP="00FF26A9">
      <w:pPr>
        <w:pStyle w:val="Akapitzlist1"/>
        <w:autoSpaceDE w:val="0"/>
        <w:spacing w:before="120" w:after="120" w:line="240" w:lineRule="auto"/>
        <w:ind w:left="0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1. </w:t>
      </w:r>
      <w:r w:rsidR="00366E5C">
        <w:rPr>
          <w:rFonts w:cs="Arial"/>
          <w:color w:val="000000"/>
          <w:szCs w:val="24"/>
        </w:rPr>
        <w:t xml:space="preserve">Burmistrz przed każdym budżetem obywatelskim może zmienić niniejszy regulamin. </w:t>
      </w:r>
    </w:p>
    <w:p w:rsidR="00366E5C" w:rsidRDefault="00FF26A9" w:rsidP="00FF26A9">
      <w:pPr>
        <w:pStyle w:val="Akapitzlist1"/>
        <w:autoSpaceDE w:val="0"/>
        <w:spacing w:before="120" w:after="120" w:line="240" w:lineRule="auto"/>
        <w:ind w:left="0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2. </w:t>
      </w:r>
      <w:r w:rsidR="00366E5C">
        <w:rPr>
          <w:rFonts w:cs="Arial"/>
          <w:color w:val="000000"/>
          <w:szCs w:val="24"/>
        </w:rPr>
        <w:t>Projekt regulaminu zawsze podlega konsultacjom społecznym.</w:t>
      </w:r>
    </w:p>
    <w:p w:rsidR="00366E5C" w:rsidRDefault="00366E5C" w:rsidP="00366E5C">
      <w:pPr>
        <w:autoSpaceDE w:val="0"/>
        <w:spacing w:line="240" w:lineRule="auto"/>
        <w:rPr>
          <w:rFonts w:cs="Arial"/>
          <w:color w:val="000000"/>
          <w:szCs w:val="24"/>
        </w:rPr>
      </w:pPr>
    </w:p>
    <w:p w:rsidR="00366E5C" w:rsidRDefault="00366E5C" w:rsidP="00FF26A9">
      <w:pPr>
        <w:autoSpaceDE w:val="0"/>
        <w:spacing w:line="240" w:lineRule="auto"/>
        <w:rPr>
          <w:szCs w:val="24"/>
        </w:rPr>
      </w:pPr>
      <w:r>
        <w:rPr>
          <w:rFonts w:cs="Arial"/>
          <w:color w:val="000000"/>
          <w:szCs w:val="24"/>
        </w:rPr>
        <w:t xml:space="preserve">                                                                           </w:t>
      </w:r>
    </w:p>
    <w:p w:rsidR="00366E5C" w:rsidRDefault="00366E5C" w:rsidP="00366E5C">
      <w:pPr>
        <w:autoSpaceDE w:val="0"/>
        <w:spacing w:line="240" w:lineRule="auto"/>
        <w:jc w:val="both"/>
      </w:pPr>
    </w:p>
    <w:p w:rsidR="00F2749C" w:rsidRDefault="00F2749C"/>
    <w:sectPr w:rsidR="00F2749C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F637E"/>
    <w:multiLevelType w:val="hybridMultilevel"/>
    <w:tmpl w:val="5824F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E797C"/>
    <w:multiLevelType w:val="multilevel"/>
    <w:tmpl w:val="A9024D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C3BF2"/>
    <w:multiLevelType w:val="hybridMultilevel"/>
    <w:tmpl w:val="9BFEC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5C"/>
    <w:rsid w:val="000A1975"/>
    <w:rsid w:val="0012510D"/>
    <w:rsid w:val="00137BF0"/>
    <w:rsid w:val="001A665F"/>
    <w:rsid w:val="002B0948"/>
    <w:rsid w:val="00366E5C"/>
    <w:rsid w:val="00372573"/>
    <w:rsid w:val="004033D2"/>
    <w:rsid w:val="004C5522"/>
    <w:rsid w:val="00516569"/>
    <w:rsid w:val="00562D95"/>
    <w:rsid w:val="006A4163"/>
    <w:rsid w:val="006E5829"/>
    <w:rsid w:val="00710A31"/>
    <w:rsid w:val="00723915"/>
    <w:rsid w:val="007D5529"/>
    <w:rsid w:val="00800F17"/>
    <w:rsid w:val="00824C3E"/>
    <w:rsid w:val="009210F8"/>
    <w:rsid w:val="00935C83"/>
    <w:rsid w:val="009B66F1"/>
    <w:rsid w:val="00AD35FD"/>
    <w:rsid w:val="00B32CEC"/>
    <w:rsid w:val="00B40D65"/>
    <w:rsid w:val="00D26DC1"/>
    <w:rsid w:val="00D71684"/>
    <w:rsid w:val="00D87322"/>
    <w:rsid w:val="00E126BE"/>
    <w:rsid w:val="00E812D2"/>
    <w:rsid w:val="00EC20A4"/>
    <w:rsid w:val="00EC7236"/>
    <w:rsid w:val="00F2749C"/>
    <w:rsid w:val="00F81310"/>
    <w:rsid w:val="00FF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64E9D4-7379-44C2-B853-56C480730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6E5C"/>
    <w:pPr>
      <w:suppressAutoHyphens/>
      <w:spacing w:after="0"/>
    </w:pPr>
    <w:rPr>
      <w:rFonts w:ascii="Times New Roman" w:eastAsia="Times New Roman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66E5C"/>
    <w:rPr>
      <w:color w:val="0000FF"/>
      <w:u w:val="single"/>
    </w:rPr>
  </w:style>
  <w:style w:type="paragraph" w:customStyle="1" w:styleId="Akapitzlist1">
    <w:name w:val="Akapit z listą1"/>
    <w:basedOn w:val="Normalny"/>
    <w:rsid w:val="00366E5C"/>
    <w:pPr>
      <w:ind w:left="720"/>
    </w:pPr>
  </w:style>
  <w:style w:type="paragraph" w:customStyle="1" w:styleId="Zawartotabeli">
    <w:name w:val="Zawartość tabeli"/>
    <w:basedOn w:val="Normalny"/>
    <w:rsid w:val="00366E5C"/>
    <w:pPr>
      <w:suppressLineNumbers/>
    </w:pPr>
  </w:style>
  <w:style w:type="character" w:styleId="Odwoaniedokomentarza">
    <w:name w:val="annotation reference"/>
    <w:uiPriority w:val="99"/>
    <w:semiHidden/>
    <w:unhideWhenUsed/>
    <w:rsid w:val="00366E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E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6E5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rsid w:val="00366E5C"/>
    <w:pPr>
      <w:autoSpaceDN w:val="0"/>
      <w:ind w:left="720"/>
      <w:textAlignment w:val="baseline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6E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E5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poldecydujemy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spoldecydujemy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spoldecydujemy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spoldecydujemy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spoldecydujem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1796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seweryn gutkowski</dc:creator>
  <cp:lastModifiedBy>User</cp:lastModifiedBy>
  <cp:revision>5</cp:revision>
  <cp:lastPrinted>2016-09-07T14:01:00Z</cp:lastPrinted>
  <dcterms:created xsi:type="dcterms:W3CDTF">2016-07-25T11:55:00Z</dcterms:created>
  <dcterms:modified xsi:type="dcterms:W3CDTF">2016-09-07T14:02:00Z</dcterms:modified>
</cp:coreProperties>
</file>