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481" w:rsidRPr="00131836" w:rsidRDefault="005C037A" w:rsidP="00163481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5839460</wp:posOffset>
            </wp:positionH>
            <wp:positionV relativeFrom="paragraph">
              <wp:posOffset>240030</wp:posOffset>
            </wp:positionV>
            <wp:extent cx="2554605" cy="812800"/>
            <wp:effectExtent l="19050" t="0" r="0" b="0"/>
            <wp:wrapTight wrapText="bothSides">
              <wp:wrapPolygon edited="0">
                <wp:start x="-161" y="0"/>
                <wp:lineTo x="-161" y="21263"/>
                <wp:lineTo x="21584" y="21263"/>
                <wp:lineTo x="21584" y="0"/>
                <wp:lineTo x="-161" y="0"/>
              </wp:wrapPolygon>
            </wp:wrapTight>
            <wp:docPr id="1" name="irc_ilrp_mut" descr="https://encrypted-tbn1.gstatic.com/images?q=tbn:ANd9GcQ9R3qNvjEIjhhOscVdi6QdRo1-OgyqyYkNvoMstpYkbUmFN2JTQK8cahX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ilrp_mut" descr="https://encrypted-tbn1.gstatic.com/images?q=tbn:ANd9GcQ9R3qNvjEIjhhOscVdi6QdRo1-OgyqyYkNvoMstpYkbUmFN2JTQK8cahX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60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/>
          <w:noProof/>
          <w:sz w:val="24"/>
          <w:szCs w:val="24"/>
          <w:u w:val="single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93345</wp:posOffset>
            </wp:positionV>
            <wp:extent cx="2712720" cy="1583690"/>
            <wp:effectExtent l="19050" t="0" r="0" b="0"/>
            <wp:wrapTight wrapText="bothSides">
              <wp:wrapPolygon edited="0">
                <wp:start x="-152" y="0"/>
                <wp:lineTo x="-152" y="21306"/>
                <wp:lineTo x="21539" y="21306"/>
                <wp:lineTo x="21539" y="0"/>
                <wp:lineTo x="-152" y="0"/>
              </wp:wrapPolygon>
            </wp:wrapTight>
            <wp:docPr id="5" name="Obraz 4" descr="C:\Documents and Settings\Beata\Pulpit\mkidn_01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Beata\Pulpit\mkidn_01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58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3481" w:rsidRPr="00CC62B4" w:rsidRDefault="00163481" w:rsidP="00163481">
      <w:pPr>
        <w:rPr>
          <w:rFonts w:ascii="Bookman Old Style" w:hAnsi="Bookman Old Style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2552700" cy="723900"/>
            <wp:effectExtent l="19050" t="0" r="0" b="0"/>
            <wp:docPr id="6" name="il_fi" descr="http://www.itb.pl/files/itb/bn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itb.pl/files/itb/bn_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3C2F" w:rsidRPr="00F63C2F" w:rsidRDefault="00F63C2F" w:rsidP="00F63C2F">
      <w:pPr>
        <w:jc w:val="both"/>
        <w:rPr>
          <w:rFonts w:eastAsia="Calibri" w:cs="Times New Roman"/>
          <w:sz w:val="32"/>
          <w:szCs w:val="32"/>
        </w:rPr>
      </w:pPr>
    </w:p>
    <w:p w:rsidR="00163481" w:rsidRPr="00F63C2F" w:rsidRDefault="00163481" w:rsidP="00F63C2F">
      <w:pPr>
        <w:jc w:val="both"/>
        <w:rPr>
          <w:rFonts w:eastAsia="Calibri" w:cs="Times New Roman"/>
          <w:sz w:val="32"/>
          <w:szCs w:val="32"/>
        </w:rPr>
      </w:pPr>
      <w:r w:rsidRPr="00F63C2F">
        <w:rPr>
          <w:rFonts w:eastAsia="Calibri" w:cs="Times New Roman"/>
          <w:sz w:val="32"/>
          <w:szCs w:val="32"/>
        </w:rPr>
        <w:t xml:space="preserve">              </w:t>
      </w:r>
    </w:p>
    <w:p w:rsidR="003A45D6" w:rsidRDefault="005C037A" w:rsidP="00F63C2F">
      <w:pPr>
        <w:spacing w:after="0" w:line="240" w:lineRule="auto"/>
        <w:ind w:firstLine="708"/>
        <w:jc w:val="both"/>
        <w:rPr>
          <w:rFonts w:eastAsia="Calibri" w:cs="Times New Roman"/>
          <w:sz w:val="32"/>
          <w:szCs w:val="32"/>
        </w:rPr>
      </w:pPr>
      <w:r w:rsidRPr="00F63C2F">
        <w:rPr>
          <w:rFonts w:eastAsia="Calibri" w:cs="Times New Roman"/>
          <w:sz w:val="32"/>
          <w:szCs w:val="32"/>
        </w:rPr>
        <w:t>Gminna Biblioteka Publiczna w Ryglicach wraz z filiami otrzymała w 201</w:t>
      </w:r>
      <w:r w:rsidR="00D336AC">
        <w:rPr>
          <w:rFonts w:eastAsia="Calibri" w:cs="Times New Roman"/>
          <w:sz w:val="32"/>
          <w:szCs w:val="32"/>
        </w:rPr>
        <w:t>7</w:t>
      </w:r>
      <w:r w:rsidRPr="00F63C2F">
        <w:rPr>
          <w:rFonts w:eastAsia="Calibri" w:cs="Times New Roman"/>
          <w:sz w:val="32"/>
          <w:szCs w:val="32"/>
        </w:rPr>
        <w:t xml:space="preserve"> roku środki finansowe Ministra Kultury i Dziedzictwa Narodowego</w:t>
      </w:r>
      <w:r w:rsidR="00F63C2F">
        <w:rPr>
          <w:rFonts w:eastAsia="Calibri" w:cs="Times New Roman"/>
          <w:sz w:val="32"/>
          <w:szCs w:val="32"/>
        </w:rPr>
        <w:t>,</w:t>
      </w:r>
      <w:r w:rsidRPr="00F63C2F">
        <w:rPr>
          <w:rFonts w:eastAsia="Calibri" w:cs="Times New Roman"/>
          <w:sz w:val="32"/>
          <w:szCs w:val="32"/>
        </w:rPr>
        <w:t xml:space="preserve"> pochodzące z budżetu państwa w ramach wieloletniego</w:t>
      </w:r>
      <w:r w:rsidR="00F63C2F">
        <w:rPr>
          <w:rFonts w:eastAsia="Calibri" w:cs="Times New Roman"/>
          <w:sz w:val="32"/>
          <w:szCs w:val="32"/>
        </w:rPr>
        <w:t xml:space="preserve"> programu</w:t>
      </w:r>
      <w:r w:rsidRPr="00F63C2F">
        <w:rPr>
          <w:rFonts w:eastAsia="Calibri" w:cs="Times New Roman"/>
          <w:sz w:val="32"/>
          <w:szCs w:val="32"/>
        </w:rPr>
        <w:t xml:space="preserve"> </w:t>
      </w:r>
      <w:r w:rsidRPr="007241CF">
        <w:rPr>
          <w:rFonts w:eastAsia="Times New Roman" w:cs="Arial"/>
          <w:sz w:val="32"/>
          <w:szCs w:val="32"/>
          <w:lang w:eastAsia="pl-PL"/>
        </w:rPr>
        <w:t>„Narodowy Program Rozwoju Czytelnictwa”</w:t>
      </w:r>
      <w:r w:rsidR="00F63C2F">
        <w:rPr>
          <w:rFonts w:eastAsia="Times New Roman" w:cs="Arial"/>
          <w:sz w:val="32"/>
          <w:szCs w:val="32"/>
          <w:lang w:eastAsia="pl-PL"/>
        </w:rPr>
        <w:t>,</w:t>
      </w:r>
      <w:r w:rsidRPr="00F63C2F">
        <w:rPr>
          <w:rFonts w:eastAsia="Times New Roman" w:cs="Arial"/>
          <w:sz w:val="32"/>
          <w:szCs w:val="32"/>
          <w:lang w:eastAsia="pl-PL"/>
        </w:rPr>
        <w:t xml:space="preserve"> udziel</w:t>
      </w:r>
      <w:r w:rsidR="00F63C2F">
        <w:rPr>
          <w:rFonts w:eastAsia="Times New Roman" w:cs="Arial"/>
          <w:sz w:val="32"/>
          <w:szCs w:val="32"/>
          <w:lang w:eastAsia="pl-PL"/>
        </w:rPr>
        <w:t>o</w:t>
      </w:r>
      <w:r w:rsidRPr="00F63C2F">
        <w:rPr>
          <w:rFonts w:eastAsia="Times New Roman" w:cs="Arial"/>
          <w:sz w:val="32"/>
          <w:szCs w:val="32"/>
          <w:lang w:eastAsia="pl-PL"/>
        </w:rPr>
        <w:t>ne prze</w:t>
      </w:r>
      <w:r w:rsidR="00F63C2F">
        <w:rPr>
          <w:rFonts w:eastAsia="Times New Roman" w:cs="Arial"/>
          <w:sz w:val="32"/>
          <w:szCs w:val="32"/>
          <w:lang w:eastAsia="pl-PL"/>
        </w:rPr>
        <w:t>z</w:t>
      </w:r>
      <w:r w:rsidRPr="00F63C2F">
        <w:rPr>
          <w:rFonts w:eastAsia="Times New Roman" w:cs="Arial"/>
          <w:sz w:val="32"/>
          <w:szCs w:val="32"/>
          <w:lang w:eastAsia="pl-PL"/>
        </w:rPr>
        <w:t xml:space="preserve"> Bibliotek</w:t>
      </w:r>
      <w:r w:rsidR="00F63C2F">
        <w:rPr>
          <w:rFonts w:eastAsia="Times New Roman" w:cs="Arial"/>
          <w:sz w:val="32"/>
          <w:szCs w:val="32"/>
          <w:lang w:eastAsia="pl-PL"/>
        </w:rPr>
        <w:t>ę</w:t>
      </w:r>
      <w:r w:rsidRPr="00F63C2F">
        <w:rPr>
          <w:rFonts w:eastAsia="Times New Roman" w:cs="Arial"/>
          <w:sz w:val="32"/>
          <w:szCs w:val="32"/>
          <w:lang w:eastAsia="pl-PL"/>
        </w:rPr>
        <w:t xml:space="preserve"> Narodową w zakresie</w:t>
      </w:r>
      <w:r w:rsidR="00F63C2F">
        <w:rPr>
          <w:rFonts w:eastAsia="Times New Roman" w:cs="Arial"/>
          <w:sz w:val="32"/>
          <w:szCs w:val="32"/>
          <w:lang w:eastAsia="pl-PL"/>
        </w:rPr>
        <w:t xml:space="preserve"> </w:t>
      </w:r>
      <w:r w:rsidR="00F63C2F" w:rsidRPr="00F63C2F">
        <w:rPr>
          <w:rFonts w:eastAsia="Times New Roman" w:cs="Arial"/>
          <w:sz w:val="32"/>
          <w:szCs w:val="32"/>
          <w:lang w:eastAsia="pl-PL"/>
        </w:rPr>
        <w:t>Priorytetu 1-</w:t>
      </w:r>
      <w:r w:rsidR="00163481" w:rsidRPr="00F63C2F">
        <w:rPr>
          <w:rFonts w:eastAsia="Calibri" w:cs="Times New Roman"/>
          <w:sz w:val="32"/>
          <w:szCs w:val="32"/>
        </w:rPr>
        <w:t xml:space="preserve"> „Zakup nowości wydawniczych do bibliotek</w:t>
      </w:r>
      <w:r w:rsidR="007241CF" w:rsidRPr="00F63C2F">
        <w:rPr>
          <w:rFonts w:eastAsia="Calibri" w:cs="Times New Roman"/>
          <w:sz w:val="32"/>
          <w:szCs w:val="32"/>
        </w:rPr>
        <w:t xml:space="preserve"> publicznych</w:t>
      </w:r>
      <w:r w:rsidR="00163481" w:rsidRPr="00F63C2F">
        <w:rPr>
          <w:rFonts w:eastAsia="Calibri" w:cs="Times New Roman"/>
          <w:sz w:val="32"/>
          <w:szCs w:val="32"/>
        </w:rPr>
        <w:t xml:space="preserve">” w  wysokości  </w:t>
      </w:r>
      <w:r w:rsidR="003A45D6" w:rsidRPr="00F63C2F">
        <w:rPr>
          <w:rFonts w:eastAsia="Calibri" w:cs="Times New Roman"/>
          <w:sz w:val="32"/>
          <w:szCs w:val="32"/>
        </w:rPr>
        <w:t xml:space="preserve">10 </w:t>
      </w:r>
      <w:r w:rsidR="00D336AC">
        <w:rPr>
          <w:rFonts w:eastAsia="Calibri" w:cs="Times New Roman"/>
          <w:sz w:val="32"/>
          <w:szCs w:val="32"/>
        </w:rPr>
        <w:t>400</w:t>
      </w:r>
      <w:r w:rsidR="00163481" w:rsidRPr="00F63C2F">
        <w:rPr>
          <w:rFonts w:eastAsia="Calibri" w:cs="Times New Roman"/>
          <w:sz w:val="32"/>
          <w:szCs w:val="32"/>
        </w:rPr>
        <w:t xml:space="preserve"> zł. </w:t>
      </w:r>
    </w:p>
    <w:p w:rsidR="00F63C2F" w:rsidRPr="00F63C2F" w:rsidRDefault="00F63C2F" w:rsidP="00F63C2F">
      <w:pPr>
        <w:spacing w:after="0" w:line="240" w:lineRule="auto"/>
        <w:ind w:firstLine="708"/>
        <w:jc w:val="both"/>
        <w:rPr>
          <w:rFonts w:eastAsia="Calibri" w:cs="Times-Roman"/>
          <w:sz w:val="32"/>
          <w:szCs w:val="32"/>
          <w:lang w:bidi="hi-IN"/>
        </w:rPr>
      </w:pPr>
    </w:p>
    <w:p w:rsidR="007C0C67" w:rsidRDefault="005E5C25" w:rsidP="005E5C25">
      <w:pPr>
        <w:spacing w:line="480" w:lineRule="auto"/>
        <w:jc w:val="both"/>
        <w:rPr>
          <w:sz w:val="24"/>
          <w:szCs w:val="24"/>
        </w:rPr>
      </w:pP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>
        <w:rPr>
          <w:rFonts w:ascii="Book Antiqua" w:hAnsi="Book Antiqua"/>
          <w:sz w:val="32"/>
          <w:szCs w:val="32"/>
        </w:rPr>
        <w:tab/>
      </w:r>
      <w:r w:rsidR="00163481" w:rsidRPr="00163481">
        <w:rPr>
          <w:rFonts w:ascii="Book Antiqua" w:hAnsi="Book Antiqua"/>
          <w:sz w:val="32"/>
          <w:szCs w:val="32"/>
        </w:rPr>
        <w:tab/>
      </w:r>
      <w:r w:rsidR="00163481" w:rsidRPr="00163481">
        <w:rPr>
          <w:rFonts w:ascii="Book Antiqua" w:hAnsi="Book Antiqua"/>
          <w:sz w:val="32"/>
          <w:szCs w:val="32"/>
        </w:rPr>
        <w:tab/>
      </w:r>
      <w:r w:rsidR="00163481" w:rsidRPr="00163481">
        <w:rPr>
          <w:rFonts w:ascii="Book Antiqua" w:hAnsi="Book Antiqua"/>
          <w:sz w:val="32"/>
          <w:szCs w:val="32"/>
        </w:rPr>
        <w:tab/>
      </w:r>
      <w:r w:rsidR="00163481" w:rsidRPr="00163481">
        <w:rPr>
          <w:rFonts w:ascii="Book Antiqua" w:hAnsi="Book Antiqua"/>
          <w:sz w:val="32"/>
          <w:szCs w:val="32"/>
        </w:rPr>
        <w:tab/>
      </w:r>
      <w:r w:rsidR="00163481" w:rsidRPr="00163481">
        <w:rPr>
          <w:rFonts w:ascii="Book Antiqua" w:hAnsi="Book Antiqua"/>
          <w:sz w:val="32"/>
          <w:szCs w:val="32"/>
        </w:rPr>
        <w:tab/>
      </w:r>
      <w:r w:rsidR="00163481" w:rsidRPr="00163481">
        <w:rPr>
          <w:rFonts w:ascii="Book Antiqua" w:hAnsi="Book Antiqua"/>
          <w:sz w:val="32"/>
          <w:szCs w:val="32"/>
        </w:rPr>
        <w:tab/>
      </w:r>
      <w:r w:rsidR="00163481" w:rsidRPr="00F63C2F">
        <w:rPr>
          <w:sz w:val="24"/>
          <w:szCs w:val="24"/>
        </w:rPr>
        <w:tab/>
        <w:t>Kierownik GBP w Ryglicach</w:t>
      </w:r>
      <w:bookmarkStart w:id="0" w:name="_GoBack"/>
      <w:bookmarkEnd w:id="0"/>
    </w:p>
    <w:p w:rsidR="00D336AC" w:rsidRDefault="00D336AC" w:rsidP="00D336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D336AC" w:rsidRDefault="00D336AC" w:rsidP="00D336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D336AC" w:rsidRDefault="00D336AC" w:rsidP="00D336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D336AC" w:rsidRDefault="00D336AC" w:rsidP="00D336AC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D336AC" w:rsidRDefault="00D336AC" w:rsidP="00D336AC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63C2F" w:rsidRDefault="00D336AC" w:rsidP="00580C79">
      <w:pPr>
        <w:spacing w:after="0" w:line="240" w:lineRule="auto"/>
        <w:jc w:val="center"/>
        <w:rPr>
          <w:rFonts w:ascii="Book Antiqua" w:eastAsia="Calibri" w:hAnsi="Book Antiqua" w:cs="Times-Roman"/>
          <w:sz w:val="32"/>
          <w:szCs w:val="32"/>
          <w:lang w:bidi="hi-IN"/>
        </w:rPr>
      </w:pPr>
      <w:r w:rsidRPr="00D336AC">
        <w:rPr>
          <w:rFonts w:ascii="Arial" w:eastAsia="Times New Roman" w:hAnsi="Arial" w:cs="Arial"/>
          <w:sz w:val="18"/>
          <w:szCs w:val="18"/>
          <w:lang w:eastAsia="pl-PL"/>
        </w:rPr>
        <w:t>„Zrealizowano ze środków finansowych Ministra Kultury i Dziedzictwa Narodowego w ramach Narodowego Programu Rozwoju Czytelnictwa ”</w:t>
      </w:r>
    </w:p>
    <w:p w:rsidR="00F63C2F" w:rsidRPr="005E5C25" w:rsidRDefault="00F63C2F" w:rsidP="005E5C25">
      <w:pPr>
        <w:spacing w:line="480" w:lineRule="auto"/>
        <w:jc w:val="both"/>
        <w:rPr>
          <w:rFonts w:ascii="Book Antiqua" w:hAnsi="Book Antiqua"/>
          <w:sz w:val="24"/>
          <w:szCs w:val="24"/>
        </w:rPr>
      </w:pPr>
    </w:p>
    <w:sectPr w:rsidR="00F63C2F" w:rsidRPr="005E5C25" w:rsidSect="0016348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63481"/>
    <w:rsid w:val="00114679"/>
    <w:rsid w:val="00152074"/>
    <w:rsid w:val="00163481"/>
    <w:rsid w:val="001B5805"/>
    <w:rsid w:val="0032354A"/>
    <w:rsid w:val="00324445"/>
    <w:rsid w:val="003A45D6"/>
    <w:rsid w:val="00580C79"/>
    <w:rsid w:val="005C037A"/>
    <w:rsid w:val="005E5C25"/>
    <w:rsid w:val="0068173D"/>
    <w:rsid w:val="006D30D8"/>
    <w:rsid w:val="00704B45"/>
    <w:rsid w:val="007241CF"/>
    <w:rsid w:val="007C0C67"/>
    <w:rsid w:val="008F4A55"/>
    <w:rsid w:val="00A42FE9"/>
    <w:rsid w:val="00B0318F"/>
    <w:rsid w:val="00B8388D"/>
    <w:rsid w:val="00CE5ED8"/>
    <w:rsid w:val="00D2405E"/>
    <w:rsid w:val="00D336AC"/>
    <w:rsid w:val="00F6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348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63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481"/>
    <w:rPr>
      <w:rFonts w:ascii="Tahoma" w:hAnsi="Tahoma" w:cs="Tahoma"/>
      <w:sz w:val="16"/>
      <w:szCs w:val="16"/>
    </w:rPr>
  </w:style>
  <w:style w:type="paragraph" w:customStyle="1" w:styleId="style552">
    <w:name w:val="style552"/>
    <w:basedOn w:val="Normalny"/>
    <w:rsid w:val="005C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uto-style1">
    <w:name w:val="auto-style1"/>
    <w:basedOn w:val="Domylnaczcionkaakapitu"/>
    <w:rsid w:val="005C037A"/>
  </w:style>
  <w:style w:type="paragraph" w:customStyle="1" w:styleId="auto-style3">
    <w:name w:val="auto-style3"/>
    <w:basedOn w:val="Normalny"/>
    <w:rsid w:val="005C0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0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45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9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7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0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75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9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2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</dc:creator>
  <cp:lastModifiedBy>User</cp:lastModifiedBy>
  <cp:revision>2</cp:revision>
  <cp:lastPrinted>2017-09-26T10:39:00Z</cp:lastPrinted>
  <dcterms:created xsi:type="dcterms:W3CDTF">2017-09-27T12:16:00Z</dcterms:created>
  <dcterms:modified xsi:type="dcterms:W3CDTF">2017-09-27T12:16:00Z</dcterms:modified>
</cp:coreProperties>
</file>