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07" w:rsidRDefault="007608F7" w:rsidP="004F3E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</w:pPr>
      <w:r w:rsidRPr="004F3E0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>Raport z konsultacji społecznych</w:t>
      </w:r>
    </w:p>
    <w:p w:rsidR="007608F7" w:rsidRPr="004F3E07" w:rsidRDefault="00C97660" w:rsidP="004F3E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>w związku z aktualizacją</w:t>
      </w:r>
      <w:r w:rsidR="007608F7" w:rsidRPr="004F3E0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 xml:space="preserve"> oferty kultury</w:t>
      </w:r>
      <w:r w:rsidR="004F3E0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 xml:space="preserve"> </w:t>
      </w:r>
      <w:r w:rsidR="007608F7" w:rsidRPr="004F3E0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 xml:space="preserve">w Gminie Ryglice </w:t>
      </w:r>
      <w:r w:rsidR="004F3E07" w:rsidRPr="004F3E07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pl-PL"/>
        </w:rPr>
        <w:t>30.05.2014r.</w:t>
      </w:r>
    </w:p>
    <w:p w:rsid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7608F7" w:rsidRP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Oferta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: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Warsztaty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decupage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Warsztaty tańca (balet dla dzieci, taniec towarzyski dla młodzieży), 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z emisji głosu,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fotograficzne i filmowe,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 rysunku (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manga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),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kulinarne,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krawieckie,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rękodzieła,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jak założyć firmę,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Warsztaty ze zdrowego odżywiania,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Nauka sztuk walki,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Klub seniora,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Klub młodzieży,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Chór młodzieżowy. </w:t>
      </w:r>
    </w:p>
    <w:p w:rsidR="007608F7" w:rsidRPr="004F3E07" w:rsidRDefault="007608F7" w:rsidP="004F3E0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Warsztaty z języków obcych, </w:t>
      </w:r>
    </w:p>
    <w:p w:rsidR="007608F7" w:rsidRPr="007608F7" w:rsidRDefault="007608F7" w:rsidP="007608F7">
      <w:pPr>
        <w:numPr>
          <w:ilvl w:val="0"/>
          <w:numId w:val="1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Nauka jazdy konnej,</w:t>
      </w:r>
    </w:p>
    <w:p w:rsid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8F7" w:rsidRP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Wydarzenia: 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Dni Muzyki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Rajdy rowerowe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Zabawa twórców ludowych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Konkurs „ Mam talent”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Noc filmowa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Zawody ASG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Konkurs na najpiękniejszy ogród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Dni Ryglic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Turniej wsi Gminy Ryglice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Rajd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Nordic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Walking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na Brzankę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 xml:space="preserve">Złoto Góry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Kokocz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– impreza plenerowa we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wrzesniu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Turniej piłki plażowej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Zawody sportowe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międzyskolne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Wieczór kawałów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Dni otwarte instytucji gminnych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Spotkania z Harcerzami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Plener rzeźbiarski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Targi drzewne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Wyprzedaż garażowa  - plac targowy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Turniej gier komputerowych </w:t>
      </w:r>
    </w:p>
    <w:p w:rsidR="007608F7" w:rsidRPr="007608F7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Ogniska z piosenkami</w:t>
      </w:r>
    </w:p>
    <w:p w:rsidR="00F2749C" w:rsidRDefault="007608F7" w:rsidP="007608F7">
      <w:pPr>
        <w:numPr>
          <w:ilvl w:val="0"/>
          <w:numId w:val="2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Międzynarodowe wymiany młodzieży</w:t>
      </w:r>
    </w:p>
    <w:p w:rsidR="007608F7" w:rsidRPr="007608F7" w:rsidRDefault="007608F7" w:rsidP="007608F7">
      <w:p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</w:p>
    <w:p w:rsidR="007608F7" w:rsidRPr="007608F7" w:rsidRDefault="007608F7" w:rsidP="007608F7">
      <w:pPr>
        <w:spacing w:line="36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Promocja 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Informacja w szkołach – prezentacje,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Internet,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Film promocyjny – teledysk,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Plakat na terenie Gminy,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Reklamy w radiu i prasie – zapowiedzi,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Foldery reklamowe,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Identyfikacja wizualna(logo),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Konkursy tematyczne,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Tablice informacyjne,</w:t>
      </w:r>
    </w:p>
    <w:p w:rsidR="007608F7" w:rsidRPr="007608F7" w:rsidRDefault="007608F7" w:rsidP="007608F7">
      <w:pPr>
        <w:numPr>
          <w:ilvl w:val="0"/>
          <w:numId w:val="3"/>
        </w:numPr>
        <w:spacing w:after="0"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News-maile.</w:t>
      </w:r>
    </w:p>
    <w:p w:rsid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8F7" w:rsidRDefault="007608F7" w:rsidP="007608F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Zabezpieczenie techniczne  i organizacyjne wystaw i konce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rtów różnych  grup mieszkańców </w:t>
      </w: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 zakresie pomieszczeń, sprzętu, promocji, konsultacji instruktorów,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OK musi zapraszać grupy mieszkańców i stowarzyszenia do wszystkich wydarzeń, w ten sposób włączać  je w organizacje  robiąc promocje, w określonych imprezach np.: WOSP i Walentynki  - GOK powinien mieć tylko </w:t>
      </w: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>udział jako współorganizator, a program powinny robić zaangażowane grupy z różnych części gminy,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Udostępnianie lokali na różne działania grup nieformalnych,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współpraca OK z Harcerstwem w budowaniu oferty czasu wolnego,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Wystawy mobilne – podróżowanie wystaw w różne części gminy,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koordynacja wydarzeń,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Zagospodarowanie dworku w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Uniszowej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, stworzenie auli,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Zaproszenia imienne dla </w:t>
      </w:r>
      <w:proofErr w:type="spellStart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VIP`ów</w:t>
      </w:r>
      <w:proofErr w:type="spellEnd"/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 xml:space="preserve"> powinny być  dla całej rodziny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Uelastycznić bazę lokalową, tak aby OK mógł korzystać ze świetlic OSP,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Skoncentrowanie działalności kulturowej w terminach popołudniowych i w weekendy,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Wewnętrzna organizacja OK powinna odpowiadać potrzebom działań i grupom zewnętrznym,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Korzyści OK i innych instytucji musza być wspólne,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Włączyć parafie w kulturę,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Wymiany międzynarodowe,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Wygospodarowanie miejsca informacji, z możliwością zakupy rękodzieła, pamiątek,</w:t>
      </w:r>
    </w:p>
    <w:p w:rsidR="007608F7" w:rsidRPr="007608F7" w:rsidRDefault="007608F7" w:rsidP="007608F7">
      <w:pPr>
        <w:numPr>
          <w:ilvl w:val="0"/>
          <w:numId w:val="4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8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pl-PL"/>
        </w:rPr>
        <w:t>OK i szkoły musza uzgadniać ofertę dla młodzieży.</w:t>
      </w:r>
    </w:p>
    <w:sectPr w:rsidR="007608F7" w:rsidRPr="007608F7" w:rsidSect="00F274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A9" w:rsidRDefault="002F71A9" w:rsidP="004F3E07">
      <w:pPr>
        <w:spacing w:after="0" w:line="240" w:lineRule="auto"/>
      </w:pPr>
      <w:r>
        <w:separator/>
      </w:r>
    </w:p>
  </w:endnote>
  <w:endnote w:type="continuationSeparator" w:id="0">
    <w:p w:rsidR="002F71A9" w:rsidRDefault="002F71A9" w:rsidP="004F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014"/>
      <w:docPartObj>
        <w:docPartGallery w:val="Page Numbers (Bottom of Page)"/>
        <w:docPartUnique/>
      </w:docPartObj>
    </w:sdtPr>
    <w:sdtContent>
      <w:p w:rsidR="004F3E07" w:rsidRDefault="007D3BE7">
        <w:pPr>
          <w:pStyle w:val="Stopka"/>
          <w:jc w:val="right"/>
        </w:pPr>
        <w:fldSimple w:instr=" PAGE   \* MERGEFORMAT ">
          <w:r w:rsidR="00C97660">
            <w:rPr>
              <w:noProof/>
            </w:rPr>
            <w:t>1</w:t>
          </w:r>
        </w:fldSimple>
      </w:p>
    </w:sdtContent>
  </w:sdt>
  <w:p w:rsidR="004F3E07" w:rsidRDefault="004F3E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A9" w:rsidRDefault="002F71A9" w:rsidP="004F3E07">
      <w:pPr>
        <w:spacing w:after="0" w:line="240" w:lineRule="auto"/>
      </w:pPr>
      <w:r>
        <w:separator/>
      </w:r>
    </w:p>
  </w:footnote>
  <w:footnote w:type="continuationSeparator" w:id="0">
    <w:p w:rsidR="002F71A9" w:rsidRDefault="002F71A9" w:rsidP="004F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33A"/>
    <w:multiLevelType w:val="hybridMultilevel"/>
    <w:tmpl w:val="35A20D2E"/>
    <w:lvl w:ilvl="0" w:tplc="D9065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46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0E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00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C2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BCD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48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48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41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B71C7"/>
    <w:multiLevelType w:val="hybridMultilevel"/>
    <w:tmpl w:val="3BC0C4DE"/>
    <w:lvl w:ilvl="0" w:tplc="266EA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85A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1C1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AD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748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C3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E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69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A4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C5C2D"/>
    <w:multiLevelType w:val="hybridMultilevel"/>
    <w:tmpl w:val="3F923F08"/>
    <w:lvl w:ilvl="0" w:tplc="8C9A8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780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28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8F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AE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6BE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AD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8C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47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E0035"/>
    <w:multiLevelType w:val="hybridMultilevel"/>
    <w:tmpl w:val="420ACA06"/>
    <w:lvl w:ilvl="0" w:tplc="D03AE86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3B48A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A0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68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4B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CF7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A9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F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FE7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F7"/>
    <w:rsid w:val="00055CCC"/>
    <w:rsid w:val="002F71A9"/>
    <w:rsid w:val="004949CD"/>
    <w:rsid w:val="004F3E07"/>
    <w:rsid w:val="00516569"/>
    <w:rsid w:val="00562D95"/>
    <w:rsid w:val="006E5829"/>
    <w:rsid w:val="00723915"/>
    <w:rsid w:val="007608F7"/>
    <w:rsid w:val="007D3BE7"/>
    <w:rsid w:val="007D5529"/>
    <w:rsid w:val="00851372"/>
    <w:rsid w:val="00AD35FD"/>
    <w:rsid w:val="00B32CEC"/>
    <w:rsid w:val="00C97660"/>
    <w:rsid w:val="00F2749C"/>
    <w:rsid w:val="00F8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8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F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3E07"/>
  </w:style>
  <w:style w:type="paragraph" w:styleId="Stopka">
    <w:name w:val="footer"/>
    <w:basedOn w:val="Normalny"/>
    <w:link w:val="StopkaZnak"/>
    <w:uiPriority w:val="99"/>
    <w:unhideWhenUsed/>
    <w:rsid w:val="004F3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 gutkowski</dc:creator>
  <cp:lastModifiedBy>seweryn gutkowski</cp:lastModifiedBy>
  <cp:revision>3</cp:revision>
  <cp:lastPrinted>2015-11-20T08:35:00Z</cp:lastPrinted>
  <dcterms:created xsi:type="dcterms:W3CDTF">2015-11-20T08:22:00Z</dcterms:created>
  <dcterms:modified xsi:type="dcterms:W3CDTF">2015-11-20T09:00:00Z</dcterms:modified>
</cp:coreProperties>
</file>